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Magyar nyelv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98" w:after="0"/>
        <w:ind w:left="4349" w:right="0" w:hanging="282"/>
        <w:jc w:val="left"/>
      </w:pPr>
      <w:r>
        <w:rPr/>
        <w:t>évfolyam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16" w:right="256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ind w:left="840"/>
        <w:jc w:val="both"/>
      </w:pPr>
      <w:r>
        <w:rPr/>
        <w:t>Az 5. évfolyamon a tanulók már jól olvasnak, viszonylag hosszabb szövegeket is rövid</w:t>
      </w:r>
    </w:p>
    <w:p>
      <w:pPr>
        <w:pStyle w:val="BodyText"/>
        <w:ind w:left="216"/>
        <w:jc w:val="both"/>
      </w:pPr>
      <w:r>
        <w:rPr/>
        <w:t>idő alatt meg tudnak ismerni.</w:t>
      </w:r>
    </w:p>
    <w:p>
      <w:pPr>
        <w:pStyle w:val="BodyText"/>
        <w:ind w:left="840"/>
        <w:jc w:val="both"/>
      </w:pPr>
      <w:r>
        <w:rPr/>
        <w:t>Az 5. évfolyamon számos képességszintet el kell érni.</w:t>
      </w:r>
    </w:p>
    <w:p>
      <w:pPr>
        <w:pStyle w:val="BodyText"/>
        <w:ind w:left="216" w:right="257" w:firstLine="623"/>
        <w:jc w:val="both"/>
      </w:pPr>
      <w:r>
        <w:rPr/>
        <w:t>Beszédkészség szempontjából az 5.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spacing w:before="1"/>
        <w:ind w:left="216" w:right="257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 Szövegértés szempontjából szükséges a globális, információkereső, értelmező olvasás, továbbá tartalommondás; a cím és a szöveg kapcsolatának magyarázatása; a címadás.</w:t>
      </w:r>
    </w:p>
    <w:p>
      <w:pPr>
        <w:pStyle w:val="BodyText"/>
        <w:ind w:left="216" w:right="262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448" w:top="1320" w:bottom="1640" w:left="1200" w:right="1160"/>
          <w:pgNumType w:start="1"/>
        </w:sectPr>
      </w:pPr>
    </w:p>
    <w:p>
      <w:pPr>
        <w:pStyle w:val="Heading3"/>
        <w:spacing w:before="74"/>
      </w:pPr>
      <w:r>
        <w:rPr/>
        <w:t>Éves óraszám: </w:t>
      </w:r>
      <w:r>
        <w:rPr>
          <w:color w:val="FF0000"/>
        </w:rPr>
        <w:t>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72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49" w:right="104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+ 1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 megértése.</w:t>
            </w:r>
          </w:p>
          <w:p>
            <w:pPr>
              <w:pStyle w:val="TableParagraph"/>
              <w:spacing w:line="270" w:lineRule="atLeast" w:before="1"/>
              <w:ind w:left="68" w:right="141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 és alkalmazása: köszönés, bemutatkozás, megszólítás, kérdezés, kérés stb.</w:t>
            </w:r>
          </w:p>
        </w:tc>
      </w:tr>
      <w:tr>
        <w:trPr>
          <w:trHeight w:val="5088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before="111"/>
              <w:ind w:left="68" w:right="421"/>
              <w:rPr>
                <w:sz w:val="24"/>
              </w:rPr>
            </w:pPr>
            <w:r>
              <w:rPr>
                <w:sz w:val="24"/>
              </w:rPr>
              <w:t>A hallásértés fejlesztése (pl. dramatikus játékkal, szövegmondással). 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spacing w:before="1"/>
              <w:ind w:left="68" w:right="74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személyes beszámolóban, történetmeséléskor. A társas viselkedés szabályozásához szükséges nyelvi kompetenciák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Kazinczy és a nyelvújítás.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ezen keresztül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az elfogadó attitűd, a másság iránti tisztelet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kommunikációs folyamat alapvető tényezőinek tudatosítása.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398" w:hRule="atLeast"/>
        </w:trPr>
        <w:tc>
          <w:tcPr>
            <w:tcW w:w="6743" w:type="dxa"/>
            <w:gridSpan w:val="2"/>
          </w:tcPr>
          <w:p>
            <w:pPr>
              <w:pStyle w:val="TableParagraph"/>
              <w:spacing w:line="262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89" w:type="dxa"/>
          </w:tcPr>
          <w:p>
            <w:pPr>
              <w:pStyle w:val="TableParagraph"/>
              <w:spacing w:line="262" w:lineRule="exact" w:before="11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468" w:hRule="atLeast"/>
        </w:trPr>
        <w:tc>
          <w:tcPr>
            <w:tcW w:w="6743" w:type="dxa"/>
            <w:gridSpan w:val="2"/>
          </w:tcPr>
          <w:p>
            <w:pPr>
              <w:pStyle w:val="TableParagraph"/>
              <w:spacing w:before="109"/>
              <w:ind w:right="759"/>
              <w:rPr>
                <w:sz w:val="24"/>
              </w:rPr>
            </w:pPr>
            <w:r>
              <w:rPr>
                <w:sz w:val="24"/>
              </w:rPr>
              <w:t>A hallásértés fejlesztése analitikus gyakorlatokkal. Különböző hallott szövegek, információk megértése, rövid 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 hangerő stb.), valamint nem nyelvi jelek alkalmazása.</w:t>
            </w:r>
          </w:p>
          <w:p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Különböző, a kommunikációs célnak, a kommunikációs helyzet: tér, idő és résztvevői szerepeknek megfelelő beszédhelyzetek létrehozása szerepjátékkal, drámapedagógiai gyakorlatokkal.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Mindennapi kommunikációs szituációk különféle helyzetekben 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  <w:p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A kommunikációs helyzet; tér, idő és résztvevői szerepek (kontextus), valamint a beszédpartner közlésének, viselkedésnek megfigyelése, értelmezése.</w:t>
            </w:r>
          </w:p>
          <w:p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A kommunikáció teljes folyamatának megfigyelése, a következtetések nyomán alaptényezőinek megnevezése egy-egy példa elemzésével.</w:t>
            </w:r>
          </w:p>
        </w:tc>
        <w:tc>
          <w:tcPr>
            <w:tcW w:w="2489" w:type="dxa"/>
          </w:tcPr>
          <w:p>
            <w:pPr>
              <w:pStyle w:val="TableParagraph"/>
              <w:spacing w:before="109"/>
              <w:ind w:right="490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 helyzetgyakorlatok.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3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ember megismerése, érzékszervek.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udvariassági formulák, egyszerű üzenetek megfogalmazása a tanult idegen nyelven</w:t>
            </w:r>
          </w:p>
        </w:tc>
      </w:tr>
      <w:tr>
        <w:trPr>
          <w:trHeight w:val="1223" w:hRule="atLeast"/>
        </w:trPr>
        <w:tc>
          <w:tcPr>
            <w:tcW w:w="1901" w:type="dxa"/>
          </w:tcPr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470" w:right="11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arcjáték, gesztus, testtartás, távolság, külső, a kommunikáció folyamata, tényezői: adó, vevő, csatorna, kód, üzenet, kapcsolat; a beszéd zenei eszközei: dallam, hangsúly, tempó, hangerő,</w:t>
            </w:r>
          </w:p>
          <w:p>
            <w:pPr>
              <w:pStyle w:val="TableParagraph"/>
              <w:spacing w:line="266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szünet.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12 óra</w:t>
            </w:r>
          </w:p>
        </w:tc>
      </w:tr>
      <w:tr>
        <w:trPr>
          <w:trHeight w:val="1223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1"/>
              <w:ind w:right="16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  <w:tr>
        <w:trPr>
          <w:trHeight w:val="1932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A szövegfeldolgozás általános sémájának tudatosítása változó szövegeken.</w:t>
            </w:r>
          </w:p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megfelelő javítási stratégia megismertetése, alkalmazásának elősegítése.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3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70" w:lineRule="atLeast" w:before="111"/>
              <w:ind w:right="174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 olvasása.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70" w:lineRule="atLeast" w:before="111"/>
              <w:ind w:left="72" w:right="632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5046"/>
        <w:gridCol w:w="2414"/>
      </w:tblGrid>
      <w:tr>
        <w:trPr>
          <w:trHeight w:val="4692" w:hRule="atLeast"/>
        </w:trPr>
        <w:tc>
          <w:tcPr>
            <w:tcW w:w="6817" w:type="dxa"/>
            <w:gridSpan w:val="2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bővítése különböző témájú és típusú nyomtatott szövegeken. Az ismert szöveg-feldolgozási stratégiák (átfutás, jóslás, előzetes tudás aktiválása stb.) alkalmazása, illetve újabb stratégiákkal való bővítése (szintézis, szelektív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olvasás).</w:t>
            </w:r>
          </w:p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Tájékozódás, információkeresés (betűrend, tartalomjegyzék,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utalók használatával) a különféle dokumentumtípusokban (könyv, folyóirat), korosztálynak szóló kézikönyvekben (szótár, lexikon), ismeretterjesztő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forrásokban.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szövegértés folyamatának megfigyelése, a szöveg megértésének követése. A hibás olvasási, szövegértési technika felismerése, a megfelelő javító stratégia megtalálása és alkalmazása.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szövegek szöveg mondanivalójának saját szavakkal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történő megfogalmazása. A szöveg szereplőinek bemutatása.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 és a kép összefüggéseinek feltárása, értelmezése.</w:t>
            </w:r>
          </w:p>
        </w:tc>
        <w:tc>
          <w:tcPr>
            <w:tcW w:w="2414" w:type="dxa"/>
          </w:tcPr>
          <w:p>
            <w:pPr>
              <w:pStyle w:val="TableParagraph"/>
              <w:ind w:left="72" w:right="239"/>
              <w:rPr>
                <w:sz w:val="24"/>
              </w:rPr>
            </w:pPr>
            <w:r>
              <w:rPr>
                <w:sz w:val="24"/>
              </w:rPr>
              <w:t>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</w:t>
            </w:r>
          </w:p>
          <w:p>
            <w:pPr>
              <w:pStyle w:val="TableParagraph"/>
              <w:spacing w:line="266" w:lineRule="exact" w:before="1"/>
              <w:ind w:left="72"/>
              <w:rPr>
                <w:sz w:val="24"/>
              </w:rPr>
            </w:pPr>
            <w:r>
              <w:rPr>
                <w:sz w:val="24"/>
              </w:rPr>
              <w:t>feltárása.</w:t>
            </w:r>
          </w:p>
        </w:tc>
      </w:tr>
      <w:tr>
        <w:trPr>
          <w:trHeight w:val="673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Üzenet, betűrend, tartalomjegyzék.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82"/>
        <w:gridCol w:w="1208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8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19" w:right="95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+1 óra</w:t>
            </w:r>
          </w:p>
        </w:tc>
      </w:tr>
      <w:tr>
        <w:trPr>
          <w:trHeight w:val="2327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130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udvariassági formulák ismerete, alkalmazása stb. Megfelelő, kialakult egyéni írástechnika alkalmazása. A szövegalkotás műveleteinek ismerete: anyaggyűjtés, címválasztás, a lényeges gondolatok</w:t>
            </w:r>
          </w:p>
          <w:p>
            <w:pPr>
              <w:pStyle w:val="TableParagraph"/>
              <w:spacing w:line="270" w:lineRule="atLeast" w:before="1"/>
              <w:ind w:left="68" w:right="130"/>
              <w:rPr>
                <w:sz w:val="24"/>
              </w:rPr>
            </w:pPr>
            <w:r>
              <w:rPr>
                <w:sz w:val="24"/>
              </w:rPr>
              <w:t>kiválasztása, elrendezése, az időrend, a szöveg tagolása bekezdésekre. A tanult fogalmazási műfajokban való jártasság, szövegalkotás.</w:t>
            </w:r>
          </w:p>
        </w:tc>
      </w:tr>
      <w:tr>
        <w:trPr>
          <w:trHeight w:val="1931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ind w:left="68" w:right="582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 Az önálló és a tanári segítséggel történő anyaggyűjtés módjainak fejlesztése.</w:t>
            </w:r>
          </w:p>
          <w:p>
            <w:pPr>
              <w:pStyle w:val="TableParagraph"/>
              <w:ind w:left="68" w:right="1075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</w:tc>
      </w:tr>
      <w:tr>
        <w:trPr>
          <w:trHeight w:val="396" w:hRule="atLeast"/>
        </w:trPr>
        <w:tc>
          <w:tcPr>
            <w:tcW w:w="6819" w:type="dxa"/>
            <w:gridSpan w:val="2"/>
          </w:tcPr>
          <w:p>
            <w:pPr>
              <w:pStyle w:val="TableParagraph"/>
              <w:spacing w:line="259" w:lineRule="exact" w:before="117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6819" w:type="dxa"/>
            <w:gridSpan w:val="2"/>
          </w:tcPr>
          <w:p>
            <w:pPr>
              <w:pStyle w:val="TableParagraph"/>
              <w:spacing w:before="111"/>
              <w:ind w:right="602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Az írás folyamatának megtapasztalása, folytonos ön- és társkorrekció.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Anyaggyűjtés különféle nyomtatott forrásokból az írott mű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elkészítéséhez.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vázlatkészítés szabályainak, fajtáinak megismerése; gyakorlatok a vázlat kifejtéséhez, kiegészítéséhez.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70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anyaggyűjtés, vázlatkészítés.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5001"/>
        <w:gridCol w:w="2415"/>
      </w:tblGrid>
      <w:tr>
        <w:trPr>
          <w:trHeight w:val="3311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írott és nyomtatott szöveg formájának üzenete.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írásmű üzenetének, céljának, befogadójának megfelelő szókincs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mese, elbeszélés, leírás, levél, </w:t>
            </w:r>
            <w:r>
              <w:rPr>
                <w:color w:val="FF0000"/>
                <w:sz w:val="24"/>
              </w:rPr>
              <w:t>sms.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Szövegalkotás az internetes műfajokban: pl. e-mail.</w:t>
            </w:r>
          </w:p>
        </w:tc>
        <w:tc>
          <w:tcPr>
            <w:tcW w:w="241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1" w:right="60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narratív szövegek, történetmondás történelmi eseményekről, hősökről.</w:t>
            </w:r>
          </w:p>
          <w:p>
            <w:pPr>
              <w:pStyle w:val="TableParagraph"/>
              <w:spacing w:line="276" w:lineRule="exact" w:before="1"/>
              <w:ind w:left="71" w:right="1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pacing w:val="-3"/>
                <w:sz w:val="24"/>
              </w:rPr>
              <w:t>internetes </w:t>
            </w:r>
            <w:r>
              <w:rPr>
                <w:sz w:val="24"/>
              </w:rPr>
              <w:t>kapcsolattartó műfajok nyelvi jellemzői.</w:t>
            </w:r>
          </w:p>
        </w:tc>
      </w:tr>
      <w:tr>
        <w:trPr>
          <w:trHeight w:val="674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Anyaggyűjtés, vázlat, elbeszélés, leírás, levél, e-mail, </w:t>
            </w:r>
            <w:r>
              <w:rPr>
                <w:i/>
                <w:sz w:val="24"/>
              </w:rPr>
              <w:t>SMS </w:t>
            </w:r>
            <w:r>
              <w:rPr>
                <w:sz w:val="24"/>
              </w:rPr>
              <w:t>emotikon.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671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spacing w:before="116"/>
              <w:ind w:left="2080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atLeast" w:before="116"/>
              <w:ind w:left="90" w:right="6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+ 1 óra</w:t>
            </w:r>
          </w:p>
        </w:tc>
      </w:tr>
      <w:tr>
        <w:trPr>
          <w:trHeight w:val="947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11"/>
              <w:ind w:left="68" w:right="765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2327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11"/>
              <w:ind w:left="68" w:right="132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megismertetése, tudatosítása, azok fokozatos önálló alkalmazásának fejlesztése az írott kommunikációban.</w:t>
            </w:r>
          </w:p>
          <w:p>
            <w:pPr>
              <w:pStyle w:val="TableParagraph"/>
              <w:ind w:left="68" w:right="462"/>
              <w:jc w:val="both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 helyesírást segítő segédeszközök (helyesírási szabályzat, szótár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stb.) önálló használatának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kialakítása.</w:t>
            </w:r>
          </w:p>
          <w:p>
            <w:pPr>
              <w:pStyle w:val="TableParagraph"/>
              <w:spacing w:line="270" w:lineRule="atLeast" w:before="1"/>
              <w:ind w:left="68" w:right="381"/>
              <w:jc w:val="both"/>
              <w:rPr>
                <w:sz w:val="24"/>
              </w:rPr>
            </w:pPr>
            <w:r>
              <w:rPr>
                <w:sz w:val="24"/>
              </w:rPr>
              <w:t>A magyar helyesírás alapelveinek ismeretében az írott magyar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nyelvi norma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tudatosítása.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56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11"/>
              <w:ind w:right="41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megismerése főleg a hangtani ismeretek elsajátításához kapcsolódóan. </w:t>
            </w:r>
            <w:r>
              <w:rPr>
                <w:color w:val="FF0000"/>
                <w:sz w:val="24"/>
              </w:rPr>
              <w:t>Segédeszközök használatának szabályai: helyesírási szabályzat, szójegyzék, szótárak, lexikonok.</w:t>
            </w:r>
          </w:p>
          <w:p>
            <w:pPr>
              <w:pStyle w:val="TableParagraph"/>
              <w:spacing w:before="1"/>
              <w:ind w:right="55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 Hibajavítási gyakorlatok segédeszközök használatával.</w:t>
            </w:r>
          </w:p>
          <w:p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1" w:right="13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 nyelvek; Vizuális kultúra; Természetismeret; Informatika</w:t>
            </w:r>
            <w:r>
              <w:rPr>
                <w:sz w:val="24"/>
              </w:rPr>
              <w:t>: a tantárgyra jellemző fogalmak, digitális kifejezések helyesírása.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9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Ábécé, helyesírási alapelv (kiejtés elve, szóelemzés elve, hagyomány elve,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4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12 óra</w:t>
            </w:r>
          </w:p>
        </w:tc>
      </w:tr>
      <w:tr>
        <w:trPr>
          <w:trHeight w:val="2051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azonos alakú*, többjelentésű* és a rokon értelmű szavak megfelelő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alkalmazása a beszélt és írott szövegalkotásban;</w:t>
            </w:r>
          </w:p>
          <w:p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közmondások, szólások jelentésének értelmezése, eredeti funkciójuk ismerete.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* Csak a 2017/18-as tanévtől várható el.</w:t>
            </w:r>
          </w:p>
        </w:tc>
      </w:tr>
      <w:tr>
        <w:trPr>
          <w:trHeight w:val="1776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09"/>
              <w:ind w:right="150"/>
              <w:rPr>
                <w:sz w:val="24"/>
              </w:rPr>
            </w:pPr>
            <w:r>
              <w:rPr>
                <w:sz w:val="24"/>
              </w:rPr>
              <w:t>A szavak szerkezetének megfigyeltetése, a főbb szóelemek funkcióinak tapasztalati úton történő fölfedeztetése.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magyar nyelv szinonima-gazdagságának, a szójelentések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rétegzettségének, sokszínű kifejezőképességének fölfedeztetése.</w:t>
            </w:r>
          </w:p>
          <w:p>
            <w:pPr>
              <w:pStyle w:val="TableParagraph"/>
              <w:spacing w:line="270" w:lineRule="atLeast" w:before="1"/>
              <w:ind w:right="309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 többféle szerkezettel, más-más szavakkal is ki lehet fejezni.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61" w:lineRule="exact" w:before="11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51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before="109"/>
              <w:ind w:right="280"/>
              <w:rPr>
                <w:sz w:val="24"/>
              </w:rPr>
            </w:pPr>
            <w:r>
              <w:rPr>
                <w:sz w:val="24"/>
              </w:rPr>
              <w:t>A szavak szerkezete: szó, szótő, toldalékok: képző, jel, rag. Hangalak és jelentés kapcsolata a szavakban. A szavak jelentése és hangalakja közötti összefüggés megfigyelése.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Az állandósult szókapcsolatok, szólások, közmondások jelentésének, szerkezetének, használati körének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kutatás, szójelentések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csoportos és önálló feltárása.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09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szókincse, néhány állandósult szókapcsolat.</w:t>
            </w:r>
          </w:p>
        </w:tc>
      </w:tr>
      <w:tr>
        <w:trPr>
          <w:trHeight w:val="1223" w:hRule="atLeast"/>
        </w:trPr>
        <w:tc>
          <w:tcPr>
            <w:tcW w:w="1771" w:type="dxa"/>
          </w:tcPr>
          <w:p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Szótő, toldalék, képző, jel, rag;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egyjelentésű szó, többjelentésű szó, rokon- és ellentétes jelentés; hangutánzó szó, hangulatfestő szó, állandósult szókapcsolat, közmondás, szólás.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4746"/>
        <w:gridCol w:w="1174"/>
        <w:gridCol w:w="1242"/>
      </w:tblGrid>
      <w:tr>
        <w:trPr>
          <w:trHeight w:val="671" w:hRule="atLeast"/>
        </w:trPr>
        <w:tc>
          <w:tcPr>
            <w:tcW w:w="2072" w:type="dxa"/>
          </w:tcPr>
          <w:p>
            <w:pPr>
              <w:pStyle w:val="TableParagraph"/>
              <w:spacing w:before="56"/>
              <w:ind w:left="338" w:right="8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0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92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2" w:type="dxa"/>
          </w:tcPr>
          <w:p>
            <w:pPr>
              <w:pStyle w:val="TableParagraph"/>
              <w:spacing w:line="270" w:lineRule="atLeast" w:before="116"/>
              <w:ind w:left="109" w:right="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+ 1 óra</w:t>
            </w:r>
          </w:p>
        </w:tc>
      </w:tr>
      <w:tr>
        <w:trPr>
          <w:trHeight w:val="553" w:hRule="atLeast"/>
        </w:trPr>
        <w:tc>
          <w:tcPr>
            <w:tcW w:w="2072" w:type="dxa"/>
          </w:tcPr>
          <w:p>
            <w:pPr>
              <w:pStyle w:val="TableParagraph"/>
              <w:spacing w:before="13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A hangok, képzésük, kiejtésük, kapcsolódásuk.</w:t>
            </w:r>
          </w:p>
        </w:tc>
      </w:tr>
      <w:tr>
        <w:trPr>
          <w:trHeight w:val="1500" w:hRule="atLeast"/>
        </w:trPr>
        <w:tc>
          <w:tcPr>
            <w:tcW w:w="2072" w:type="dxa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32" w:right="20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before="111"/>
              <w:ind w:left="71" w:right="17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hangok, a szóelemek részletesebb vizsgálata. A magyar nyelv sajátosságának tudatosítása. (pl. hangrend és illeszkedés, agglutináló nyelvtípus.)</w:t>
            </w:r>
          </w:p>
          <w:p>
            <w:pPr>
              <w:pStyle w:val="TableParagraph"/>
              <w:spacing w:line="264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A kiejtés és az írás összefüggése szabályszerűségeinek megismertetése.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619" w:hRule="atLeast"/>
        </w:trPr>
        <w:tc>
          <w:tcPr>
            <w:tcW w:w="6818" w:type="dxa"/>
            <w:gridSpan w:val="2"/>
          </w:tcPr>
          <w:p>
            <w:pPr>
              <w:pStyle w:val="TableParagraph"/>
              <w:spacing w:before="111"/>
              <w:ind w:right="761"/>
              <w:rPr>
                <w:sz w:val="24"/>
              </w:rPr>
            </w:pPr>
            <w:r>
              <w:rPr>
                <w:sz w:val="24"/>
              </w:rPr>
              <w:t>A magyar hangrendszer jellemzőinek tapasztalati úton történő megismerése. A hangok, a szóelemek és a szavak szintjének részletesebb vizsgálata.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A beszédhangok hasonlóságainak és különbségeinek felfedezése, a képzési módok megfigyelése.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5"/>
              <w:ind w:left="71" w:right="295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ember hangképző szervei.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4974"/>
        <w:gridCol w:w="2414"/>
      </w:tblGrid>
      <w:tr>
        <w:trPr>
          <w:trHeight w:val="271" w:hRule="atLeast"/>
        </w:trPr>
        <w:tc>
          <w:tcPr>
            <w:tcW w:w="68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 magyar hangok rendszere és főbb képzési jellemzőik:</w:t>
            </w:r>
          </w:p>
        </w:tc>
        <w:tc>
          <w:tcPr>
            <w:tcW w:w="241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37" w:val="left" w:leader="none"/>
                <w:tab w:pos="1138" w:val="left" w:leader="none"/>
              </w:tabs>
              <w:spacing w:line="274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magánhangzók,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mássalhangzók;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137" w:val="left" w:leader="none"/>
                <w:tab w:pos="1138" w:val="left" w:leader="none"/>
              </w:tabs>
              <w:spacing w:line="273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magánhangzók: magas, mély; rövid,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hosszú;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137" w:val="left" w:leader="none"/>
                <w:tab w:pos="1138" w:val="left" w:leader="none"/>
              </w:tabs>
              <w:spacing w:line="277" w:lineRule="exact" w:before="0" w:after="0"/>
              <w:ind w:left="113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mássalhangzók: zöngés,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zöngétlen.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Néhány, a magyar nyelvre jellemző hangkapcsolódási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szabályszerűség: megfigyelésük kiejtésben, a beszédben és az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írásban. A hangok kapcsolódási szabályszerűségei: hangrend,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illeszkedés, teljes és részleges hasonulás, összeolvadás, rövidülés,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kiesés. A saját nyelvváltozatból ismert hangok eltérései a sztenderd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96" w:hRule="atLeast"/>
        </w:trPr>
        <w:tc>
          <w:tcPr>
            <w:tcW w:w="68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változattól</w:t>
            </w:r>
            <w:r>
              <w:rPr>
                <w:color w:val="FF0000"/>
                <w:sz w:val="24"/>
              </w:rPr>
              <w:t>: az északkeleti nyelvjárási változatok.</w:t>
            </w:r>
          </w:p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hangtani szerkezetével.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2" w:right="100"/>
              <w:rPr>
                <w:sz w:val="22"/>
              </w:rPr>
            </w:pPr>
            <w:r>
              <w:rPr>
                <w:i/>
                <w:sz w:val="22"/>
              </w:rPr>
              <w:t>Idegen nyelv</w:t>
            </w:r>
            <w:r>
              <w:rPr>
                <w:sz w:val="22"/>
              </w:rPr>
              <w:t>: a tanult idegen nyelv hangállománya, hangtani</w:t>
            </w:r>
          </w:p>
        </w:tc>
      </w:tr>
      <w:tr>
        <w:trPr>
          <w:trHeight w:val="253" w:hRule="atLeast"/>
        </w:trPr>
        <w:tc>
          <w:tcPr>
            <w:tcW w:w="6817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72"/>
              <w:rPr>
                <w:sz w:val="22"/>
              </w:rPr>
            </w:pPr>
            <w:r>
              <w:rPr>
                <w:sz w:val="22"/>
              </w:rPr>
              <w:t>szerkezete.</w:t>
            </w:r>
          </w:p>
        </w:tc>
      </w:tr>
      <w:tr>
        <w:trPr>
          <w:trHeight w:val="672" w:hRule="atLeast"/>
        </w:trPr>
        <w:tc>
          <w:tcPr>
            <w:tcW w:w="1843" w:type="dxa"/>
          </w:tcPr>
          <w:p>
            <w:pPr>
              <w:pStyle w:val="TableParagraph"/>
              <w:spacing w:before="54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8" w:type="dxa"/>
            <w:gridSpan w:val="2"/>
          </w:tcPr>
          <w:p>
            <w:pPr>
              <w:pStyle w:val="TableParagraph"/>
              <w:spacing w:line="270" w:lineRule="atLeast" w:before="110"/>
              <w:ind w:left="70" w:right="576"/>
              <w:rPr>
                <w:sz w:val="24"/>
              </w:rPr>
            </w:pPr>
            <w:r>
              <w:rPr>
                <w:sz w:val="24"/>
              </w:rPr>
              <w:t>Magánhangzó, mássalhangzó; hangrend, illeszkedés, teljes hasonulás, részleges hasonulás, összeolvadás, rövidülés kiesés.</w:t>
            </w:r>
          </w:p>
        </w:tc>
      </w:tr>
    </w:tbl>
    <w:p>
      <w:pPr>
        <w:pStyle w:val="BodyText"/>
        <w:spacing w:before="4"/>
        <w:rPr>
          <w:b/>
          <w:sz w:val="20"/>
        </w:rPr>
      </w:pPr>
      <w:r>
        <w:rPr/>
        <w:pict>
          <v:group style="position:absolute;margin-left:67.104477pt;margin-top:13.680017pt;width:462.1pt;height:283.1pt;mso-position-horizontal-relative:page;mso-position-vertical-relative:paragraph;z-index:-15727616;mso-wrap-distance-left:0;mso-wrap-distance-right:0" coordorigin="1342,274" coordsize="9242,5662">
            <v:shape style="position:absolute;left:3255;top:278;width:7324;height:5653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7" w:right="37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17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Ismeri és alkalmazni tudja a legalapvetőbb anyaggyűjtési, vázlatkészítési módokat. Képes önállóan a tanult hagyományos és internetes műfajokban (elbeszélés, leírás, levél, SMS, e-mail stb.) szöveget alkotni. Törekszik az igényes, pontos és helyes fogalmazásra, írásra.</w:t>
                    </w:r>
                  </w:p>
                  <w:p>
                    <w:pPr>
                      <w:spacing w:line="240" w:lineRule="auto" w:before="1"/>
                      <w:ind w:left="67" w:right="10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 korosztálynak szóló ismeretterjesztő források).</w:t>
                    </w:r>
                  </w:p>
                  <w:p>
                    <w:pPr>
                      <w:spacing w:line="240" w:lineRule="auto" w:before="0"/>
                      <w:ind w:left="67" w:right="1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Felismeri a szövegértés folyamatát, annak megfigyelésével képes saját módszerét fejleszteni, hibás olvasási szokásaira megfelelő javító stratégiát találni, és azt alkalmazni.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megismert új szavakat, közmondásokat, szólásokat próbálja aktív szókincsében is alkalmazni.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78;width:1909;height:565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2" w:lineRule="auto" w:before="210"/>
                      <w:ind w:left="93" w:right="92" w:firstLine="36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az 5.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</w:pPr>
      <w:r>
        <w:rPr/>
        <w:t>Magyar nyelv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Heading2"/>
        <w:numPr>
          <w:ilvl w:val="0"/>
          <w:numId w:val="1"/>
        </w:numPr>
        <w:tabs>
          <w:tab w:pos="4351" w:val="left" w:leader="none"/>
        </w:tabs>
        <w:spacing w:line="240" w:lineRule="auto" w:before="0" w:after="0"/>
        <w:ind w:left="4350" w:right="0" w:hanging="283"/>
        <w:jc w:val="left"/>
      </w:pPr>
      <w:r>
        <w:rPr/>
        <w:t>évfolyam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16" w:right="257" w:firstLine="623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spacing w:before="1"/>
        <w:ind w:left="840"/>
        <w:jc w:val="both"/>
      </w:pPr>
      <w:r>
        <w:rPr/>
        <w:t>A 6. évfolyamon számos képességszintet el kell érni.</w:t>
      </w:r>
    </w:p>
    <w:p>
      <w:pPr>
        <w:pStyle w:val="BodyText"/>
        <w:ind w:left="216" w:right="258" w:firstLine="623"/>
        <w:jc w:val="both"/>
      </w:pPr>
      <w:r>
        <w:rPr/>
        <w:t>Beszédkészség szempontjából a 6.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</w:t>
      </w:r>
    </w:p>
    <w:p>
      <w:pPr>
        <w:pStyle w:val="BodyText"/>
        <w:ind w:left="216" w:right="255" w:firstLine="623"/>
        <w:jc w:val="both"/>
      </w:pPr>
      <w:r>
        <w:rPr/>
        <w:t>Olvasás szempontjából legyen képes érzékelni a szövegek műfaji különbségeit.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ind w:left="216" w:right="256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</w:t>
      </w:r>
    </w:p>
    <w:p>
      <w:pPr>
        <w:pStyle w:val="BodyText"/>
        <w:ind w:left="216" w:right="256" w:firstLine="623"/>
        <w:jc w:val="both"/>
      </w:pPr>
      <w:r>
        <w:rPr/>
        <w:t>Szövegértés szempontjából szükséges a globális, információkereső, értelmező és reflektáló olvasás, továbbá tartalommondás; a cím és a szöveg kapcsolatának magyarázatása; a</w:t>
      </w:r>
      <w:r>
        <w:rPr>
          <w:spacing w:val="-2"/>
        </w:rPr>
        <w:t> </w:t>
      </w:r>
      <w:r>
        <w:rPr/>
        <w:t>címadás.</w:t>
      </w:r>
    </w:p>
    <w:p>
      <w:pPr>
        <w:pStyle w:val="BodyText"/>
        <w:ind w:left="216" w:right="261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before="1"/>
        <w:ind w:left="216" w:right="251" w:firstLine="623"/>
        <w:jc w:val="both"/>
        <w:rPr>
          <w:sz w:val="24"/>
        </w:rPr>
      </w:pPr>
      <w:r>
        <w:rPr>
          <w:sz w:val="24"/>
        </w:rPr>
        <w:t>Az 5–6. évfolyam legfontosabb fejlesztési célja </w:t>
      </w:r>
      <w:r>
        <w:rPr>
          <w:b/>
          <w:sz w:val="24"/>
        </w:rPr>
        <w:t>a készségek szintre hozása, </w:t>
      </w:r>
      <w:r>
        <w:rPr>
          <w:sz w:val="24"/>
        </w:rPr>
        <w:t>majd folyamatos fejlesztésük (a 8 éven keresztül tartó képzési folyamat </w:t>
      </w:r>
      <w:r>
        <w:rPr>
          <w:b/>
          <w:sz w:val="24"/>
        </w:rPr>
        <w:t>alapozó szakaszaként</w:t>
      </w:r>
      <w:r>
        <w:rPr>
          <w:sz w:val="24"/>
        </w:rPr>
        <w:t>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</w:pPr>
      <w:r>
        <w:rPr/>
        <w:t>Éves óraszám: </w:t>
      </w:r>
      <w:r>
        <w:rPr>
          <w:color w:val="FF0000"/>
        </w:rPr>
        <w:t>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72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07"/>
        <w:gridCol w:w="128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339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megértése.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alkalmazása: köszönés, bemutatkozás, megszólítás, kérdezés, kérés stb.</w:t>
            </w:r>
          </w:p>
        </w:tc>
      </w:tr>
      <w:tr>
        <w:trPr>
          <w:trHeight w:val="4140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ind w:left="68" w:right="141"/>
              <w:rPr>
                <w:sz w:val="24"/>
              </w:rPr>
            </w:pPr>
            <w:r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személyek jellemzésekor. A társas viselkedés szabályozásához szükséges nyelvi kompetenciák fejlesztése, a konfliktusok kezelése képességének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A nyelvújítás haszna.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  <w:tr>
        <w:trPr>
          <w:trHeight w:val="395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59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59" w:lineRule="exact" w:before="11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53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Különböző hallott szövegek, információk megértése, rövid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 hangerő stb.), valamint nem nyelvi jelek alkalmazása.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Mindennapi kommunikációs szituációk különféle helyzetekben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14"/>
              <w:ind w:left="68" w:right="492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 helyzetgyakorlatok.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1382" w:hRule="atLeast"/>
        </w:trPr>
        <w:tc>
          <w:tcPr>
            <w:tcW w:w="6743" w:type="dxa"/>
            <w:gridSpan w:val="2"/>
          </w:tcPr>
          <w:p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</w:tc>
        <w:tc>
          <w:tcPr>
            <w:tcW w:w="248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</w:tc>
      </w:tr>
      <w:tr>
        <w:trPr>
          <w:trHeight w:val="551" w:hRule="atLeast"/>
        </w:trPr>
        <w:tc>
          <w:tcPr>
            <w:tcW w:w="1901" w:type="dxa"/>
          </w:tcPr>
          <w:p>
            <w:pPr>
              <w:pStyle w:val="TableParagraph"/>
              <w:spacing w:line="270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1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kommunikációs (illem)szabályok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óra</w:t>
            </w:r>
          </w:p>
        </w:tc>
      </w:tr>
      <w:tr>
        <w:trPr>
          <w:trHeight w:val="1224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before="111"/>
              <w:ind w:right="16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szerint elvárható értelmezése és értékelése.</w:t>
            </w:r>
          </w:p>
        </w:tc>
      </w:tr>
      <w:tr>
        <w:trPr>
          <w:trHeight w:val="3035" w:hRule="atLeast"/>
        </w:trPr>
        <w:tc>
          <w:tcPr>
            <w:tcW w:w="2105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 megfelelő javítási stratégia megismertetése, alkalmazásának elősegítése. A számítógépes szövegek olvasási sajátosságainak felismertetése.</w:t>
            </w:r>
          </w:p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tömegkommunikációs szövegekben rejlő manipulációk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felismerésének képességének fejlesztése. (Médiatudatosság.)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59" w:lineRule="exact" w:before="117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7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36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olvasása.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 bővítése különböző témájú és típusú nyomtatott és elektronikus szövegeken. Tájékozódás, információkeresés (betűrend, tartalomjegyzék, utalók használatával) a különféle dokumentumtípusokban (AV és online dokumentum), korosztálynak szóló kézikönyvekben (szótár, lexikon), ismeretterjesztő forrásokban.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Újabb szövegfeldolgozási stratégiák (szintézis, szelektív olvasás) alkalmazása.</w:t>
            </w:r>
          </w:p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A szöveg megértésének monitorizálása. A hibás olvasási, szövegértési technika felismerése, a megfelelő javító stratégia megtalálása és alkalmazása.</w:t>
            </w:r>
          </w:p>
          <w:p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Az információhordozók kommunikációs funkcióinak és az olvasott szövegek tipológiai és műfaji különbségének megfigyelése, a szöveg mondanivalójának saját szavakkal történő megfogalmazása.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39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tájékozódás, információkeresés.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 feltárása.</w:t>
            </w:r>
          </w:p>
        </w:tc>
      </w:tr>
      <w:tr>
        <w:trPr>
          <w:trHeight w:val="673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Üzenet, szövegkép.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674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08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atLeast" w:before="116"/>
              <w:ind w:left="90" w:right="63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+ 1 óra</w:t>
            </w:r>
          </w:p>
        </w:tc>
      </w:tr>
      <w:tr>
        <w:trPr>
          <w:trHeight w:val="1775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09"/>
              <w:ind w:left="68" w:right="206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konfliktuskezelés képessége, udvariassági formulák ismerete, alkalmazása stb. Megfelelő, kialakult egyéni írástechnika alkalmazása. A tanult fogalmazási műfajokban való jártasság, szövegalkotás.</w:t>
            </w:r>
          </w:p>
        </w:tc>
      </w:tr>
      <w:tr>
        <w:trPr>
          <w:trHeight w:val="2052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09"/>
              <w:ind w:left="68" w:right="579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</w:t>
            </w:r>
          </w:p>
          <w:p>
            <w:pPr>
              <w:pStyle w:val="TableParagraph"/>
              <w:ind w:left="68" w:right="1072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Digitális kompetencia fejlesztése: néhány internetes szövegtípus formai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és tartalmi jellemzőinek megfigyelése.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3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09"/>
              <w:ind w:right="601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Gyakorlatok a vázlat kifejtéséhez, kiegészítéséhez.</w:t>
            </w:r>
          </w:p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 megfigyelése. Az írott és nyomtatott szöveg formájának üzenete. Az írásmű üzenetének, céljának, befogadójának megfelelő szókincs 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jellemzés.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Szövegalkotás az internetes műfajokban: pl. komment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Az írás nem nyelvi jeleinek (betűforma, -nagyság, sorköz, margó, távolság, színek, kiemelések stb.), a szöveg képének az írott üzeneten túli jelentése. </w:t>
            </w:r>
            <w:r>
              <w:rPr>
                <w:color w:val="FF0000"/>
                <w:sz w:val="24"/>
              </w:rPr>
              <w:t>Képversek. </w:t>
            </w:r>
            <w:r>
              <w:rPr>
                <w:sz w:val="24"/>
              </w:rPr>
              <w:t>A kézzel írt és a számítógépes szövegek különbözőségei, hasonlóságai.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1"/>
              <w:ind w:left="71" w:right="73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internetes források adatainak megkeresése; új internetes kapcsolattartó műfajok nyelvi jellemzői.</w:t>
            </w:r>
          </w:p>
          <w:p>
            <w:pPr>
              <w:pStyle w:val="TableParagraph"/>
              <w:spacing w:line="276" w:lineRule="auto" w:before="2"/>
              <w:ind w:left="71" w:right="699"/>
              <w:rPr>
                <w:sz w:val="22"/>
              </w:rPr>
            </w:pPr>
            <w:r>
              <w:rPr>
                <w:i/>
                <w:sz w:val="22"/>
              </w:rPr>
              <w:t>Vizuális kultúra</w:t>
            </w:r>
            <w:r>
              <w:rPr>
                <w:sz w:val="22"/>
              </w:rPr>
              <w:t>: a szöveg képe.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Vázlat, jellemzés,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Az írás nem nyelvi jelei: sorköz, betű, margó stb.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116"/>
              <w:ind w:left="2388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89" w:right="6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+ </w:t>
            </w:r>
            <w:r>
              <w:rPr>
                <w:b/>
                <w:color w:val="FF0000"/>
                <w:sz w:val="24"/>
              </w:rPr>
              <w:t>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950" w:hRule="atLeast"/>
        </w:trPr>
        <w:tc>
          <w:tcPr>
            <w:tcW w:w="2137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spacing w:line="270" w:lineRule="atLeast" w:before="114"/>
              <w:ind w:left="68" w:right="767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1655" w:hRule="atLeast"/>
        </w:trPr>
        <w:tc>
          <w:tcPr>
            <w:tcW w:w="2137" w:type="dxa"/>
          </w:tcPr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2"/>
          </w:tcPr>
          <w:p>
            <w:pPr>
              <w:pStyle w:val="TableParagraph"/>
              <w:ind w:left="68" w:right="134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tudatosítása, azok fokozatos önálló alkalmazásának fejlesztése az írott kommunikációban. A szófajokhoz kapcsolódó legalapvetőbb és leggyakoribb helyesírási szabályok, normák megismertetése.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2415"/>
      </w:tblGrid>
      <w:tr>
        <w:trPr>
          <w:trHeight w:val="554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6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helyesírást segítő segédeszközök (helyesírási szabályzat, szótár stb.)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önálló használatának fejlesztése.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552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alkalmazása főleg a szófajtani ismeretek elsajátításához kapcsolódóan.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A tulajdonnév értelemtükröztető helyesírási alapjainak 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Földrajzi nevek szűkebb pátriánkban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</w:t>
            </w:r>
          </w:p>
          <w:p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Hibajavítási gyakorlatok segédeszközök </w:t>
            </w:r>
            <w:r>
              <w:rPr>
                <w:color w:val="FF0000"/>
                <w:sz w:val="24"/>
              </w:rPr>
              <w:t>( A magyar helyesírás szabályai, Helyesírási szótár) </w:t>
            </w:r>
            <w:r>
              <w:rPr>
                <w:sz w:val="24"/>
              </w:rPr>
              <w:t>használatával.</w:t>
            </w:r>
          </w:p>
          <w:p>
            <w:pPr>
              <w:pStyle w:val="TableParagraph"/>
              <w:spacing w:line="270" w:lineRule="atLeast" w:before="1"/>
              <w:ind w:right="1147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5" w:type="dxa"/>
          </w:tcPr>
          <w:p>
            <w:pPr>
              <w:pStyle w:val="TableParagraph"/>
              <w:spacing w:before="109"/>
              <w:ind w:left="71" w:right="48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 nyelv; vizuális kultúra; természetismeret</w:t>
            </w:r>
            <w:r>
              <w:rPr>
                <w:sz w:val="24"/>
              </w:rPr>
              <w:t>; i</w:t>
            </w:r>
            <w:r>
              <w:rPr>
                <w:i/>
                <w:sz w:val="24"/>
              </w:rPr>
              <w:t>nformatika</w:t>
            </w:r>
            <w:r>
              <w:rPr>
                <w:sz w:val="24"/>
              </w:rPr>
              <w:t>: a tantárgyra jellemző tulajdonnevek, digitális kifejezések helyesírása.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Helyesírási alapelv (kiejtés elve, szóelemzés elve, hagyomány elve,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334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332" w:right="9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551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</w:tc>
      </w:tr>
      <w:tr>
        <w:trPr>
          <w:trHeight w:val="1379" w:hRule="atLeast"/>
        </w:trPr>
        <w:tc>
          <w:tcPr>
            <w:tcW w:w="2105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 többféle szerkezettel, más-más szavakkal is ki lehet fejezni.</w:t>
            </w:r>
          </w:p>
          <w:p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Néhány, mindennapi metafora jelentésszerkezetének megfigyeltetése. A magyar és valamely tanult, ismert idegen nyelv szerkezete közötti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hasonlóságok és különbözőségek fölfedeztetése.</w:t>
            </w:r>
          </w:p>
        </w:tc>
      </w:tr>
      <w:tr>
        <w:trPr>
          <w:trHeight w:val="397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59" w:lineRule="exact" w:before="119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46" w:hRule="atLeast"/>
        </w:trPr>
        <w:tc>
          <w:tcPr>
            <w:tcW w:w="6817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 ige és főnév szemantikája.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leggyakoribb mindennapi metaforák jelentésszerkezetének megfigyelése a beszélt és írott szövegekben.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szókincse.</w:t>
            </w:r>
          </w:p>
        </w:tc>
      </w:tr>
      <w:tr>
        <w:trPr>
          <w:trHeight w:val="671" w:hRule="atLeast"/>
        </w:trPr>
        <w:tc>
          <w:tcPr>
            <w:tcW w:w="1771" w:type="dxa"/>
          </w:tcPr>
          <w:p>
            <w:pPr>
              <w:pStyle w:val="TableParagraph"/>
              <w:spacing w:line="270" w:lineRule="atLeast" w:before="116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60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beszélt nyelvi metafora.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5920"/>
        <w:gridCol w:w="1242"/>
      </w:tblGrid>
      <w:tr>
        <w:trPr>
          <w:trHeight w:val="673" w:hRule="atLeast"/>
        </w:trPr>
        <w:tc>
          <w:tcPr>
            <w:tcW w:w="2072" w:type="dxa"/>
          </w:tcPr>
          <w:p>
            <w:pPr>
              <w:pStyle w:val="TableParagraph"/>
              <w:spacing w:before="59"/>
              <w:ind w:left="338" w:right="8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0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92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2" w:type="dxa"/>
          </w:tcPr>
          <w:p>
            <w:pPr>
              <w:pStyle w:val="TableParagraph"/>
              <w:spacing w:line="270" w:lineRule="atLeast" w:before="119"/>
              <w:ind w:left="109" w:right="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Órakeret 19 + 2 óra</w:t>
            </w:r>
          </w:p>
        </w:tc>
      </w:tr>
      <w:tr>
        <w:trPr>
          <w:trHeight w:val="827" w:hRule="atLeast"/>
        </w:trPr>
        <w:tc>
          <w:tcPr>
            <w:tcW w:w="2072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62" w:type="dxa"/>
            <w:gridSpan w:val="2"/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A tanult szófajok felismerése és megnevezése szójelentés alapján</w:t>
            </w:r>
          </w:p>
          <w:p>
            <w:pPr>
              <w:pStyle w:val="TableParagraph"/>
              <w:spacing w:line="270" w:lineRule="atLeast"/>
              <w:ind w:left="71" w:right="303"/>
              <w:rPr>
                <w:sz w:val="24"/>
              </w:rPr>
            </w:pPr>
            <w:r>
              <w:rPr>
                <w:sz w:val="24"/>
              </w:rPr>
              <w:t>toldalékos formában, mondatban és szövegben, megfelelő használatuk írott és beszélt szövegben.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28"/>
        <w:gridCol w:w="4745"/>
        <w:gridCol w:w="2414"/>
      </w:tblGrid>
      <w:tr>
        <w:trPr>
          <w:trHeight w:val="1106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33"/>
              <w:ind w:left="232" w:right="20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59" w:type="dxa"/>
            <w:gridSpan w:val="2"/>
          </w:tcPr>
          <w:p>
            <w:pPr>
              <w:pStyle w:val="TableParagraph"/>
              <w:ind w:left="72" w:right="246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szavak szintjének részletesebb vizsgálata.</w:t>
            </w:r>
          </w:p>
          <w:p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sz w:val="24"/>
              </w:rPr>
              <w:t>Elemző képesség: a szófaji csoportok jellemző alaktani viselkedésének megfigyeltetése, főbb jellemzőinek megnevezése.</w:t>
            </w:r>
          </w:p>
        </w:tc>
      </w:tr>
      <w:tr>
        <w:trPr>
          <w:trHeight w:val="395" w:hRule="atLeast"/>
        </w:trPr>
        <w:tc>
          <w:tcPr>
            <w:tcW w:w="6816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</w:tcPr>
          <w:p>
            <w:pPr>
              <w:pStyle w:val="TableParagraph"/>
              <w:spacing w:line="261" w:lineRule="exact" w:before="11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16" w:hRule="atLeast"/>
        </w:trPr>
        <w:tc>
          <w:tcPr>
            <w:tcW w:w="681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szavak egy lehetséges osztályának, a szófajok legjellemzőbb csoportjainak áttekintése, szövegbeli és kommunikációs szerepük megfigyelése, alkalmazásuk a kommunikációban.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szófaji csoportok jellemző alaktani viselkedésének megfigyelése, főbb jellemzőinek megnevezése.</w:t>
            </w:r>
          </w:p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Az alapszófajok típusai, szerkezetük, szerepük a szövegalkotásban. Az ige szerkezete, az igekötők szerepe az ige folyamatosságának, az irányultságának kifejezésében; az ige aspektualitása.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főnevek kategóriái, a tulajdonnevek néhány tipikus fajtája,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szerkezete.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A névmások szövegszervező szerepének megfigyelése, alkalmazása a szövegalkotásban.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tanult alapszófajok leggyakoribb képzőinek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szóalkotási gyakorlatok.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szótani szerkezetével.</w:t>
            </w:r>
          </w:p>
        </w:tc>
        <w:tc>
          <w:tcPr>
            <w:tcW w:w="2414" w:type="dxa"/>
          </w:tcPr>
          <w:p>
            <w:pPr>
              <w:pStyle w:val="TableParagraph"/>
              <w:ind w:left="73" w:right="258"/>
              <w:rPr>
                <w:sz w:val="24"/>
              </w:rPr>
            </w:pPr>
            <w:r>
              <w:rPr>
                <w:i/>
                <w:sz w:val="24"/>
              </w:rPr>
              <w:t>Történelem: </w:t>
            </w:r>
            <w:r>
              <w:rPr>
                <w:sz w:val="24"/>
              </w:rPr>
              <w:t>a beszéd kialakulása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0" w:lineRule="atLeast"/>
              <w:ind w:left="73" w:right="238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a tanult nyelv szótani sajátosságai</w:t>
            </w:r>
          </w:p>
        </w:tc>
      </w:tr>
      <w:tr>
        <w:trPr>
          <w:trHeight w:val="671" w:hRule="atLeast"/>
        </w:trPr>
        <w:tc>
          <w:tcPr>
            <w:tcW w:w="1843" w:type="dxa"/>
          </w:tcPr>
          <w:p>
            <w:pPr>
              <w:pStyle w:val="TableParagraph"/>
              <w:spacing w:before="54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7" w:type="dxa"/>
            <w:gridSpan w:val="3"/>
          </w:tcPr>
          <w:p>
            <w:pPr>
              <w:pStyle w:val="TableParagraph"/>
              <w:spacing w:before="109"/>
              <w:ind w:left="70"/>
              <w:rPr>
                <w:sz w:val="24"/>
              </w:rPr>
            </w:pPr>
            <w:r>
              <w:rPr>
                <w:sz w:val="24"/>
              </w:rPr>
              <w:t>Alapszófajok: ige, főnév, melléknév, számnév, határozószó, névmás,</w:t>
            </w:r>
          </w:p>
          <w:p>
            <w:pPr>
              <w:pStyle w:val="TableParagraph"/>
              <w:spacing w:line="266" w:lineRule="exact"/>
              <w:ind w:left="70"/>
              <w:rPr>
                <w:sz w:val="24"/>
              </w:rPr>
            </w:pPr>
            <w:r>
              <w:rPr>
                <w:sz w:val="24"/>
              </w:rPr>
              <w:t>igenév.</w:t>
            </w:r>
          </w:p>
        </w:tc>
      </w:tr>
    </w:tbl>
    <w:p>
      <w:pPr>
        <w:pStyle w:val="BodyText"/>
        <w:spacing w:before="4"/>
        <w:rPr>
          <w:b/>
          <w:sz w:val="16"/>
        </w:rPr>
      </w:pPr>
      <w:r>
        <w:rPr/>
        <w:pict>
          <v:group style="position:absolute;margin-left:67.104477pt;margin-top:11.400017pt;width:462.1pt;height:324.45pt;mso-position-horizontal-relative:page;mso-position-vertical-relative:paragraph;z-index:-15726080;mso-wrap-distance-left:0;mso-wrap-distance-right:0" coordorigin="1342,228" coordsize="9242,6489">
            <v:shape style="position:absolute;left:3255;top:232;width:7324;height:647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7" w:right="37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4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önállóan a tanult hagyományos és internetes műfajokban (elbeszélés, leírás, jellemzés, levél, SMS, e-mail stb.) szöveget alkotni. Törekszik az igényes, pontos és helyes fogalmazásra, írásra.</w:t>
                    </w:r>
                  </w:p>
                  <w:p>
                    <w:pPr>
                      <w:spacing w:before="0"/>
                      <w:ind w:left="67" w:right="4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és elektronikus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 korosztálynak szóló ismeretterjesztő források).</w:t>
                    </w:r>
                  </w:p>
                  <w:p>
                    <w:pPr>
                      <w:spacing w:before="1"/>
                      <w:ind w:left="67" w:right="1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Felismeri a szövegértés folyamatát, annak megfigyelésével képes saját módszerét fejleszteni, hibás olvasási szokásaira megfelelő javító stratégiát találni, és azt alkalmazni.</w:t>
                    </w:r>
                  </w:p>
                  <w:p>
                    <w:pPr>
                      <w:spacing w:before="0"/>
                      <w:ind w:left="67" w:right="44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ismeri a tanult alapszófajok (ige, főnév, melléknév, számnév, határozószó, igenevek, névmások), valamint az igekötők általános jellemzőit, alaki sajátosságait, a hozzájuk kapcsolódó főbb helyesírási szabályokat, amelyeket az írott munkáiban igyekszik alkalmazni is.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megismert új szavakat, közmondásokat, szólásokat próbálja aktív szókincsében is alkalmazni.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32;width:1909;height:647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87"/>
                      <w:ind w:left="76" w:right="7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</w:t>
                    </w:r>
                    <w:r>
                      <w:rPr>
                        <w:b/>
                        <w:spacing w:val="-5"/>
                        <w:sz w:val="24"/>
                      </w:rPr>
                      <w:t>két </w:t>
                    </w:r>
                    <w:r>
                      <w:rPr>
                        <w:b/>
                        <w:sz w:val="24"/>
                      </w:rPr>
                      <w:t>évfolyamos ciklus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  <w:ind w:left="3789" w:right="3828"/>
      </w:pPr>
      <w:r>
        <w:rPr/>
        <w:t>Magyar nyelv</w:t>
      </w: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277" w:after="0"/>
        <w:ind w:left="4349" w:right="0" w:hanging="282"/>
        <w:jc w:val="left"/>
      </w:pPr>
      <w:r>
        <w:rPr/>
        <w:t>évfolyam</w:t>
      </w:r>
    </w:p>
    <w:p>
      <w:pPr>
        <w:spacing w:line="240" w:lineRule="auto" w:before="270"/>
        <w:ind w:left="216" w:right="254" w:firstLine="0"/>
        <w:jc w:val="both"/>
        <w:rPr>
          <w:b/>
          <w:sz w:val="24"/>
        </w:rPr>
      </w:pPr>
      <w:r>
        <w:rPr>
          <w:sz w:val="24"/>
        </w:rPr>
        <w:t>A 7. évfolyamon – a változó és egyre összetettebb tudástartalmakkal is összefüggésben – a már megalapozott kompetenciák továbbfejlesztése (azaz megerősítése, bővítése, finomítása, hatékonyságuk, változékonyságuk növelése) történik. Az információ felismerése (azonosítása), visszakeresése, értékelése, tárolása, előállítása, bemutatása és cseréje szintén nagy jelentőséget kap. Fontos feladat </w:t>
      </w:r>
      <w:r>
        <w:rPr>
          <w:b/>
          <w:sz w:val="24"/>
        </w:rPr>
        <w:t>a nyelvről tanult ismeretek mélyítése, a nyelv szerkezetének, változó egységeinek megfigyelése mondat- és szövegépítő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eljárásokkal.</w:t>
      </w:r>
    </w:p>
    <w:p>
      <w:pPr>
        <w:spacing w:before="0"/>
        <w:ind w:left="216" w:right="253" w:firstLine="540"/>
        <w:jc w:val="both"/>
        <w:rPr>
          <w:sz w:val="24"/>
        </w:rPr>
      </w:pPr>
      <w:r>
        <w:rPr>
          <w:sz w:val="24"/>
        </w:rPr>
        <w:t>Beszédkészség szempontjából a 7. évfolyamon a tanuló beszédében már nemcsak megfelelően artikulál, hanem </w:t>
      </w:r>
      <w:r>
        <w:rPr>
          <w:b/>
          <w:sz w:val="24"/>
        </w:rPr>
        <w:t>kiejtésével közlő szándékát is jól tükrözi, továbbá a mondat- és szövegfonetikai eszközöket is megfelelően alkalmazza. </w:t>
      </w:r>
      <w:r>
        <w:rPr>
          <w:sz w:val="24"/>
        </w:rPr>
        <w:t>Már nemcsak összefoglalni tudja az olvasottakat, hanem </w:t>
      </w:r>
      <w:r>
        <w:rPr>
          <w:b/>
          <w:sz w:val="24"/>
        </w:rPr>
        <w:t>érvelni is képes, és a beszédtárssal empatikusan együtt tud működni. </w:t>
      </w:r>
      <w:r>
        <w:rPr>
          <w:sz w:val="24"/>
        </w:rPr>
        <w:t>Nemcsak a beszédhelyzethez alkalmazkodik, hanem különféle kommunikációs technikákat is képes alkalmazni.</w:t>
      </w:r>
    </w:p>
    <w:p>
      <w:pPr>
        <w:pStyle w:val="BodyText"/>
        <w:spacing w:before="1"/>
        <w:ind w:left="216" w:right="255" w:firstLine="540"/>
        <w:jc w:val="both"/>
      </w:pPr>
      <w:r>
        <w:rPr/>
        <w:t>Tanulási képesség szempontjából már nemcsak használni képes a vázlatot, hanem ő maga is képes az </w:t>
      </w:r>
      <w:r>
        <w:rPr>
          <w:b/>
        </w:rPr>
        <w:t>önálló vázlatkészítés különféle eljárásaira. </w:t>
      </w:r>
      <w:r>
        <w:rPr/>
        <w:t>Szövegértés szempontjából már nemcsak értelmezésre, hanem formai-stilisztikai elemzésre is képes, továbbá a zenei és ritmikai eszközök típusainak</w:t>
      </w:r>
      <w:r>
        <w:rPr>
          <w:spacing w:val="-1"/>
        </w:rPr>
        <w:t> </w:t>
      </w:r>
      <w:r>
        <w:rPr/>
        <w:t>azonosítására.</w:t>
      </w:r>
    </w:p>
    <w:p>
      <w:pPr>
        <w:pStyle w:val="BodyText"/>
        <w:ind w:left="216" w:right="259" w:firstLine="540"/>
        <w:jc w:val="both"/>
      </w:pPr>
      <w:r>
        <w:rPr/>
        <w:t>Erkölcsi ítélőképesség szempontjából már nemcsak a tetszésnyilvánításra és az eltérő vélemény tiszteletére képes, hanem érti az ízlés kontextuális összefüggéseit, kulturális, történeti, közösségi, családi, egyéni beágyazottságát. Ismeri a média működésének, társadalmi hatásainak alapvető összefüggéseit, a történetalakítás és elbeszélés mozgóképi eszközeit.</w:t>
      </w:r>
    </w:p>
    <w:p>
      <w:pPr>
        <w:spacing w:after="0"/>
        <w:jc w:val="both"/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  <w:ind w:left="3789"/>
      </w:pPr>
      <w:r>
        <w:rPr/>
        <w:t>Éves óraszám</w:t>
      </w:r>
      <w:r>
        <w:rPr>
          <w:color w:val="FF0000"/>
        </w:rPr>
        <w:t>: 72</w:t>
      </w: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598"/>
        <w:gridCol w:w="129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208" w:right="105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7+1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130"/>
              <w:rPr>
                <w:sz w:val="24"/>
              </w:rPr>
            </w:pPr>
            <w:r>
              <w:rPr>
                <w:sz w:val="24"/>
              </w:rPr>
              <w:t>A beszéd zenei eszközei: dallam, hangsúly, tempó, hangerő, szünet; beszédhelyzet; nem nyelvi kifejezőeszközök: arcjáték, gesztus, testtartás, távolság, külső megjelenés.</w:t>
            </w:r>
          </w:p>
          <w:p>
            <w:pPr>
              <w:pStyle w:val="TableParagraph"/>
              <w:spacing w:line="270" w:lineRule="atLeast"/>
              <w:ind w:left="68" w:right="636"/>
              <w:rPr>
                <w:sz w:val="24"/>
              </w:rPr>
            </w:pPr>
            <w:r>
              <w:rPr>
                <w:sz w:val="24"/>
              </w:rPr>
              <w:t>A kommunikáció folyamata, tényezői: adó, vevő, csatorna, kód, kapcsolat, valamint a különféle beszédhelyzetekben való részvétel formái.</w:t>
            </w:r>
          </w:p>
        </w:tc>
      </w:tr>
      <w:tr>
        <w:trPr>
          <w:trHeight w:val="315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415"/>
              <w:rPr>
                <w:sz w:val="24"/>
              </w:rPr>
            </w:pPr>
            <w:r>
              <w:rPr>
                <w:sz w:val="24"/>
              </w:rPr>
              <w:t>A társas viselkedés szabályozásához szükséges nyelvi kompetenciák fejlesztése, a kulturált véleménynyilvánítás, vitázás alapelveinek tudatosítása, a konfliktuskezelés képességének fejlesztése.</w:t>
            </w:r>
          </w:p>
          <w:p>
            <w:pPr>
              <w:pStyle w:val="TableParagraph"/>
              <w:spacing w:before="1"/>
              <w:ind w:left="68" w:right="88"/>
              <w:rPr>
                <w:sz w:val="24"/>
              </w:rPr>
            </w:pPr>
            <w:r>
              <w:rPr>
                <w:sz w:val="24"/>
              </w:rPr>
              <w:t>Különféle iskolai közéleti és kisközösségi beszédhelyzetek sémái, a helyzetnek és a kommunikációs célnak megfelelő beszédmód, szókincs, nyelvi viselkedés gyakoroltatása. A magyar nyelv kiejtési sajátosságainak (hangsúly, hanglejtés) tudatosításával a nyelvi, nemzeti identitás erősítése. </w:t>
            </w:r>
            <w:r>
              <w:rPr>
                <w:color w:val="FF0000"/>
                <w:sz w:val="24"/>
              </w:rPr>
              <w:t>A nyelvújítás gyakorlati lehetőségei: Kazinczy korában és ma.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az elfogadó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attitűd, a másság iránti tisztelet erősítése.</w:t>
            </w:r>
          </w:p>
        </w:tc>
      </w:tr>
      <w:tr>
        <w:trPr>
          <w:trHeight w:val="395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line="259" w:lineRule="exact" w:before="116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line="259" w:lineRule="exact" w:before="11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2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Kifejező, a beszéd zenei eszközeit, a nem verbális jeleket a beszédhelyzetnek megfelelően használó megnyilatkozás.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különféle mindennapi megnyilatkozások dekódolása.</w:t>
            </w:r>
          </w:p>
          <w:p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Az érvelés alapjainak megismerése. Részvétel beszélgetésben, vitában, a saját álláspont előadása, megvédése, esetleges korrigálása a témának, a kommunikációs helyzetnek megfelelő kifejezésmóddal.</w:t>
            </w:r>
          </w:p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Reagálás mások véleményére kisközösségi (iskolai, családi, baráti) helyzetekben.</w:t>
            </w:r>
          </w:p>
          <w:p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A közéleti kommunikáció iskolai helyzetei és műfajai: megbeszélés, vita, kiselőadás, a helyzetnek és a kommunikációs célnak megfelelő beszédmód, szókincs használata.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before="111"/>
              <w:ind w:left="70" w:right="74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kiselőadás, részvétel beszélgetésben, vitában. </w:t>
            </w: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szöveg és kép kapcsolata a vizuális médiumokban. </w:t>
            </w: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kifejező szövegmondás dramatikus játékban.</w:t>
            </w:r>
          </w:p>
          <w:p>
            <w:pPr>
              <w:pStyle w:val="TableParagraph"/>
              <w:spacing w:line="270" w:lineRule="atLeast" w:before="1"/>
              <w:ind w:left="70" w:right="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beszédhang, énekhang, beszédtempó, ritmus.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28.7pt;mso-position-horizontal-relative:char;mso-position-vertical-relative:line" coordorigin="0,0" coordsize="9242,574">
            <v:shape style="position:absolute;left:1775;top:4;width:7462;height:565" type="#_x0000_t202" filled="false" stroked="true" strokeweight=".48pt" strokecolor="#000000">
              <v:textbox inset="0,0,0,0">
                <w:txbxContent>
                  <w:p>
                    <w:pPr>
                      <w:spacing w:line="270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Vélemény, vita, érv; megbeszélés, kiselőadás.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772;height:565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400" w:right="55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29"/>
        <w:gridCol w:w="4857"/>
        <w:gridCol w:w="1206"/>
        <w:gridCol w:w="1127"/>
      </w:tblGrid>
      <w:tr>
        <w:trPr>
          <w:trHeight w:val="671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56"/>
              <w:ind w:left="323" w:right="7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63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127" w:type="dxa"/>
          </w:tcPr>
          <w:p>
            <w:pPr>
              <w:pStyle w:val="TableParagraph"/>
              <w:spacing w:line="270" w:lineRule="atLeast" w:before="116"/>
              <w:ind w:right="6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9+1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223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line="270" w:lineRule="atLeast"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A tanult szövegértési, szövegfeldolgozási stratégiák (átfutás, jóslás, előzetes tudás aktiválása, szintézis, szelektív olvasás stb.) alkalmazása különféle megjelenésű és típusú szövegeken. A saját szövegértési hiba felismerése, korrigálása.</w:t>
            </w:r>
          </w:p>
        </w:tc>
      </w:tr>
      <w:tr>
        <w:trPr>
          <w:trHeight w:val="1776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18" w:right="19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Szövegfeldolgozási módok, adatkeresési technikák, olvasási formák (intenzív és extenzív olvasás) megismertetése.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kifejező szövegtolmácsolás képességének fejlesztése.</w:t>
            </w:r>
          </w:p>
          <w:p>
            <w:pPr>
              <w:pStyle w:val="TableParagraph"/>
              <w:spacing w:line="270" w:lineRule="atLeast"/>
              <w:ind w:left="68" w:right="661"/>
              <w:rPr>
                <w:sz w:val="24"/>
              </w:rPr>
            </w:pPr>
            <w:r>
              <w:rPr>
                <w:sz w:val="24"/>
              </w:rPr>
              <w:t>A tanulási képesség fejlesztése: adatkeresési technikák, információkezelési módok megismertetése, gyakorlati alkalmazása nyomtatott és elektronikus szövegekben.</w:t>
            </w:r>
          </w:p>
        </w:tc>
      </w:tr>
      <w:tr>
        <w:trPr>
          <w:trHeight w:val="395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59" w:lineRule="exact" w:before="116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line="259" w:lineRule="exact" w:before="11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1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megismert szövegfeldolgozási módok gyakorlása, újabb technikák, olvasási formák megismerése (intenzív és extenzív olvasás), azok gyakorlatban történő alkalmazása.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 érzelmi-gondolati tartalmát kifejező olvasás.</w:t>
            </w:r>
          </w:p>
          <w:p>
            <w:pPr>
              <w:pStyle w:val="TableParagraph"/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A különféle szövegfeldolgozási módok (szó szerinti, kritikai, kreatív olvasás) használata nyomtatott, folyamatos és nem folyamatos szövegeken.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 tartalmának és az azt kiegészítő képek, ábrák</w:t>
            </w:r>
          </w:p>
          <w:p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>összefüggéseinek felfedése, értelmezése. Adatkeresés technikái (szelektív olvasás, átfutás).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Ismeretterjesztő szövegek jellemzői és feldolgozási technikái.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Nyomtatott szótár használata.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before="111"/>
              <w:ind w:left="70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az egyes tantárgyakban olvasott szövegek feldolgozásának tantárgyi sajátosságai.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70" w:right="639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ábrák, képek, illusztrációk értelmezése.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9" w:type="dxa"/>
            <w:gridSpan w:val="4"/>
          </w:tcPr>
          <w:p>
            <w:pPr>
              <w:pStyle w:val="TableParagraph"/>
              <w:spacing w:line="270" w:lineRule="atLeast" w:before="111"/>
              <w:ind w:right="1095"/>
              <w:rPr>
                <w:sz w:val="24"/>
              </w:rPr>
            </w:pPr>
            <w:r>
              <w:rPr>
                <w:sz w:val="24"/>
              </w:rPr>
              <w:t>Adatkeresés, szótár, folyamatos szöveg, nem folyamatos szöveg, szövegfeldolgozás.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6001"/>
        <w:gridCol w:w="1126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0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139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126" w:type="dxa"/>
          </w:tcPr>
          <w:p>
            <w:pPr>
              <w:pStyle w:val="TableParagraph"/>
              <w:spacing w:line="270" w:lineRule="atLeast" w:before="116"/>
              <w:ind w:left="240" w:right="59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10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77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before="111"/>
              <w:ind w:right="83"/>
              <w:rPr>
                <w:sz w:val="24"/>
              </w:rPr>
            </w:pPr>
            <w:r>
              <w:rPr>
                <w:sz w:val="24"/>
              </w:rPr>
              <w:t>Adatgyűjtés, vázlatkészítés különböző technikákkal. Megadott témához, problémához való célzott anyaggyűjtés (pl. adatok, példák, érvek) a könyvtár nyomtatott és elektronikus eszközeinek és forrásainak felhasználásával.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tanult műfajokban történő önálló szövegalkotás. A fogalmazás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folyamatközpontúságának alkalmazása.</w:t>
            </w:r>
          </w:p>
        </w:tc>
      </w:tr>
      <w:tr>
        <w:trPr>
          <w:trHeight w:val="1223" w:hRule="atLeast"/>
        </w:trPr>
        <w:tc>
          <w:tcPr>
            <w:tcW w:w="2105" w:type="dxa"/>
          </w:tcPr>
          <w:p>
            <w:pPr>
              <w:pStyle w:val="TableParagraph"/>
              <w:spacing w:before="195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line="270" w:lineRule="atLeast" w:before="111"/>
              <w:ind w:right="198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írástechnikai </w:t>
            </w:r>
            <w:r>
              <w:rPr>
                <w:sz w:val="24"/>
              </w:rPr>
              <w:t>kompetenciák fejlesztése: az érzelmek hiteles kifejezésének képessége, a szeretetteljes emberi kapcsolatok ápolásának képessége, konfliktuskezelés képessége, udvariassági formulák ismerete,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70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2416"/>
      </w:tblGrid>
      <w:tr>
        <w:trPr>
          <w:trHeight w:val="1106" w:hRule="atLeast"/>
        </w:trPr>
        <w:tc>
          <w:tcPr>
            <w:tcW w:w="2106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9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 stb.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Többféle jegyzetelési technika, forma elsajátíttatása, a célnak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kiválasztása, alkalmazása tanári segítséggel.</w:t>
            </w:r>
          </w:p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A bemutatkozás írásos formáinak megismerése, írása.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</w:tcPr>
          <w:p>
            <w:pPr>
              <w:pStyle w:val="TableParagraph"/>
              <w:spacing w:line="261" w:lineRule="exact" w:before="114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01" w:hRule="atLeast"/>
        </w:trPr>
        <w:tc>
          <w:tcPr>
            <w:tcW w:w="6819" w:type="dxa"/>
            <w:gridSpan w:val="3"/>
          </w:tcPr>
          <w:p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A kommunikációs céloknak megfelelő papíralapú szövegek írása. A tanulást segítő papíralapú jegyzetelés gyakorlása, törekvés a legoptimálisabb egyéni forma kialakítására.</w:t>
            </w:r>
          </w:p>
          <w:p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Különböző nézőpontú és műfajú szövegek alkotása: elbeszélés, jellemzés, vélemény, </w:t>
            </w:r>
            <w:r>
              <w:rPr>
                <w:color w:val="FF0000"/>
                <w:sz w:val="24"/>
              </w:rPr>
              <w:t>feljegyzés, napló</w:t>
            </w:r>
          </w:p>
        </w:tc>
        <w:tc>
          <w:tcPr>
            <w:tcW w:w="2416" w:type="dxa"/>
          </w:tcPr>
          <w:p>
            <w:pPr>
              <w:pStyle w:val="TableParagraph"/>
              <w:ind w:left="70" w:right="3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Jegyzet, elbeszélés, jellemzés, vélemény.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1227"/>
        <w:gridCol w:w="1189"/>
      </w:tblGrid>
      <w:tr>
        <w:trPr>
          <w:trHeight w:val="671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before="56"/>
              <w:ind w:left="354" w:right="10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4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414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189" w:type="dxa"/>
          </w:tcPr>
          <w:p>
            <w:pPr>
              <w:pStyle w:val="TableParagraph"/>
              <w:spacing w:line="270" w:lineRule="atLeast" w:before="116"/>
              <w:ind w:left="199" w:right="95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9+1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947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9" w:type="dxa"/>
            <w:gridSpan w:val="3"/>
          </w:tcPr>
          <w:p>
            <w:pPr>
              <w:pStyle w:val="TableParagraph"/>
              <w:spacing w:line="270" w:lineRule="atLeast" w:before="111"/>
              <w:ind w:left="68"/>
              <w:rPr>
                <w:sz w:val="24"/>
              </w:rPr>
            </w:pPr>
            <w:r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>
        <w:trPr>
          <w:trHeight w:val="2051" w:hRule="atLeast"/>
        </w:trPr>
        <w:tc>
          <w:tcPr>
            <w:tcW w:w="210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9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A nyelvi tudatosság növelése: a normakövető és a normától eltérő helyesírás értelemtükröztető szerepének értelmezése. Szövegértelmezési képességek fejlesztése: a mondatfajták, a mondat szerkezeti típusainak írásjelhasználata; a szöveg központozásának leggyakoribb szabályainak megismertetése.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nyelvtani ismeretek alapján megismert összetett szavak helyesírása,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az értelemtükröztető rendszer megismertetése.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59" w:lineRule="exact" w:before="116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57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helyesírás értelemtükröztető szerepének felhasználása különféle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írásbeli műfajokban.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írásjelek, a szöveg központozásának legfontosabb szabályai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egyszerű mondatok </w:t>
            </w:r>
            <w:r>
              <w:rPr>
                <w:sz w:val="24"/>
              </w:rPr>
              <w:t>esetében.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ind w:left="70" w:right="1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 felhasználása az esztétikus és célszerű íráskép kialakításához.</w:t>
            </w:r>
          </w:p>
        </w:tc>
      </w:tr>
      <w:tr>
        <w:trPr>
          <w:trHeight w:val="553" w:hRule="atLeast"/>
        </w:trPr>
        <w:tc>
          <w:tcPr>
            <w:tcW w:w="1817" w:type="dxa"/>
          </w:tcPr>
          <w:p>
            <w:pPr>
              <w:pStyle w:val="TableParagraph"/>
              <w:spacing w:line="276" w:lineRule="exact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Központozás, írásjel: vessző, pont, kérdőjel, felkiáltójel, kettőspont.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929"/>
        <w:gridCol w:w="1193"/>
      </w:tblGrid>
      <w:tr>
        <w:trPr>
          <w:trHeight w:val="674" w:hRule="atLeast"/>
        </w:trPr>
        <w:tc>
          <w:tcPr>
            <w:tcW w:w="2110" w:type="dxa"/>
          </w:tcPr>
          <w:p>
            <w:pPr>
              <w:pStyle w:val="TableParagraph"/>
              <w:spacing w:before="59"/>
              <w:ind w:left="357" w:right="10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9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1193" w:type="dxa"/>
          </w:tcPr>
          <w:p>
            <w:pPr>
              <w:pStyle w:val="TableParagraph"/>
              <w:spacing w:line="270" w:lineRule="atLeast" w:before="119"/>
              <w:ind w:left="146" w:right="92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FF0000"/>
                <w:sz w:val="24"/>
              </w:rPr>
              <w:t>30+1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223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spacing w:before="111"/>
              <w:ind w:right="158"/>
              <w:rPr>
                <w:sz w:val="24"/>
              </w:rPr>
            </w:pPr>
            <w:r>
              <w:rPr>
                <w:sz w:val="24"/>
              </w:rPr>
              <w:t>Szótő, toldalék: képző, jel, rag; összetett szók; alapszófajok: ige, főnév, melléknév, számnév, határozószó, névmások, igenevek: főnévi, melléknévi, határozószói igenév.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Mondatfajták típusai, használatuk.</w:t>
            </w:r>
          </w:p>
        </w:tc>
      </w:tr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56"/>
              <w:ind w:left="119" w:right="7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spacing w:line="270" w:lineRule="atLeast" w:before="111"/>
              <w:ind w:right="79"/>
              <w:rPr>
                <w:sz w:val="24"/>
              </w:rPr>
            </w:pPr>
            <w:r>
              <w:rPr>
                <w:sz w:val="24"/>
              </w:rPr>
              <w:t>A nyelv szerkezetének, változó egységeinek megfigyeltetése mondat- és szövegépítő eljárásokkal. A mondatfajták közlési szándékának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18"/>
        <w:gridCol w:w="4583"/>
        <w:gridCol w:w="2540"/>
      </w:tblGrid>
      <w:tr>
        <w:trPr>
          <w:trHeight w:val="1934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line="273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23" w:type="dxa"/>
            <w:gridSpan w:val="2"/>
          </w:tcPr>
          <w:p>
            <w:pPr>
              <w:pStyle w:val="TableParagraph"/>
              <w:ind w:left="68" w:right="354"/>
              <w:rPr>
                <w:sz w:val="24"/>
              </w:rPr>
            </w:pPr>
            <w:r>
              <w:rPr>
                <w:sz w:val="24"/>
              </w:rPr>
              <w:t>felismertetése a beszélt és írott nyelvben, alkalmazásuk a mindennapi kommunikációban.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mondat szó szerinti és pragmatikai jelentésének felismertetése, az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elsődleges és másodlagos jelentés megkülönböztetése.</w:t>
            </w:r>
          </w:p>
          <w:p>
            <w:pPr>
              <w:pStyle w:val="TableParagraph"/>
              <w:spacing w:line="270" w:lineRule="atLeast"/>
              <w:ind w:left="68" w:right="7"/>
              <w:rPr>
                <w:sz w:val="24"/>
              </w:rPr>
            </w:pPr>
            <w:r>
              <w:rPr>
                <w:sz w:val="24"/>
              </w:rPr>
              <w:t>A viszonyszók és mondatszók funkcionális szerepének megismertetése. A modalitásnak (a mondatfajtáknak) megfelelő akusztikai eszközök tudatosítása.</w:t>
            </w:r>
          </w:p>
        </w:tc>
      </w:tr>
      <w:tr>
        <w:trPr>
          <w:trHeight w:val="395" w:hRule="atLeast"/>
        </w:trPr>
        <w:tc>
          <w:tcPr>
            <w:tcW w:w="6694" w:type="dxa"/>
            <w:gridSpan w:val="3"/>
          </w:tcPr>
          <w:p>
            <w:pPr>
              <w:pStyle w:val="TableParagraph"/>
              <w:spacing w:line="261" w:lineRule="exact" w:before="114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40" w:type="dxa"/>
          </w:tcPr>
          <w:p>
            <w:pPr>
              <w:pStyle w:val="TableParagraph"/>
              <w:spacing w:line="261" w:lineRule="exact" w:before="114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5" w:hRule="atLeast"/>
        </w:trPr>
        <w:tc>
          <w:tcPr>
            <w:tcW w:w="66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A mondat nyelvi funkciója, felépítése, szerkezete; a mondatfajták</w:t>
            </w:r>
          </w:p>
        </w:tc>
        <w:tc>
          <w:tcPr>
            <w:tcW w:w="2540" w:type="dxa"/>
            <w:vMerge w:val="restart"/>
          </w:tcPr>
          <w:p>
            <w:pPr>
              <w:pStyle w:val="TableParagraph"/>
              <w:spacing w:before="109"/>
              <w:ind w:left="68" w:right="135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kommunikáció, a vizuális közlések felépítése.</w:t>
            </w:r>
          </w:p>
        </w:tc>
      </w:tr>
      <w:tr>
        <w:trPr>
          <w:trHeight w:val="264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2"/>
              </w:rPr>
              <w:t>szövegszervező ereje. </w:t>
            </w:r>
            <w:r>
              <w:rPr>
                <w:color w:val="FF0000"/>
                <w:sz w:val="24"/>
              </w:rPr>
              <w:t>A mondat szórendje.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Mondatátalakítási gyakorlatok a beszédhelyzetnek és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kommunikációs szándéknak megfelelően szóban és írásban.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szószerkezetek és a mondatok megalkotásában szerepet játszó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viszonyszók és mondatszók.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 szószerkezettípusok felépítésének megfigyelése, felismerésük és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alkotásuk.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 fő mondatrészek szerepének és mondatbeli viszonyainak, 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hozzájuk kapcsolódó vonzatok jellemzőinek tanulmányozása.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69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Fő mondatrészek szerepe, funkciója és fajtái, mondatbeli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669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viszonyaik, vonzatok.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1" w:hRule="atLeast"/>
        </w:trPr>
        <w:tc>
          <w:tcPr>
            <w:tcW w:w="179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414" w:right="6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41" w:type="dxa"/>
            <w:gridSpan w:val="3"/>
          </w:tcPr>
          <w:p>
            <w:pPr>
              <w:pStyle w:val="TableParagraph"/>
              <w:spacing w:before="109"/>
              <w:ind w:right="504"/>
              <w:rPr>
                <w:sz w:val="24"/>
              </w:rPr>
            </w:pPr>
            <w:r>
              <w:rPr>
                <w:sz w:val="24"/>
              </w:rPr>
              <w:t>Mondatfajta, kijelentő, kérdő, felszólító, felkiáltó, óhajtó mondat. Egyszerű; tagolt és tagolatlan mondat; minimális és bővített mondat. Mondatrész, alany, állítmány, jelző (minőség, birtokos, mennyiség), határozó </w:t>
            </w:r>
            <w:r>
              <w:rPr>
                <w:color w:val="FF0000"/>
                <w:sz w:val="24"/>
              </w:rPr>
              <w:t>(idő, hely, mód, társ, eszköz, állapot, részes, ok, cél…</w:t>
            </w:r>
            <w:r>
              <w:rPr>
                <w:sz w:val="24"/>
              </w:rPr>
              <w:t>), </w:t>
            </w:r>
            <w:r>
              <w:rPr>
                <w:i/>
                <w:sz w:val="24"/>
              </w:rPr>
              <w:t>tárgy. </w:t>
            </w:r>
            <w:r>
              <w:rPr>
                <w:sz w:val="24"/>
              </w:rPr>
              <w:t>Szószerkezet, mellérendelő és alárendelő szószerkezet.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Viszonyszó, névelő, kötőszó, névutó, partikula, segédigék, igekötő.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Mondatszó, indulatszó, módosítószó.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7.104477pt;margin-top:15.980993pt;width:462.1pt;height:214.15pt;mso-position-horizontal-relative:page;mso-position-vertical-relative:paragraph;z-index:-15723008;mso-wrap-distance-left:0;mso-wrap-distance-right:0" coordorigin="1342,320" coordsize="9242,4283">
            <v:shape style="position:absolute;left:3204;top:324;width:7375;height:4273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eligazodik és hatékonyan részt vesz a mindennapi páros és csoportos kommunikációs helyzetekben, vitákban. Képes álláspontját megfelelő érvek, bizonyítékok segítségével megvédeni.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Figyeli és tudja értelmezni partnerei kommunikációs szándékát, nem nyelvi jeleit.</w:t>
                    </w:r>
                  </w:p>
                  <w:p>
                    <w:pPr>
                      <w:spacing w:line="240" w:lineRule="auto"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a különböző megjelenésű és műfajú szövegek globális (átfogó) megértésére, a szöveg szó szerinti jelentésén túli üzenet értelmezésére, a szövegből információk visszakeresésére.</w:t>
                    </w:r>
                  </w:p>
                  <w:p>
                    <w:pPr>
                      <w:spacing w:line="240" w:lineRule="auto"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 tudja foglalni a szöveg tartalmát, tud önállóan vázlatot készíteni. Képes az olvasott szöveg tartalmával kapcsolatos saját véleményét szóban és írásban megfogalmazni, állításait indokolni.</w:t>
                    </w:r>
                  </w:p>
                  <w:p>
                    <w:pPr>
                      <w:spacing w:before="0"/>
                      <w:ind w:left="65" w:right="48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A tanuló ismeri a mondatfajtákat és törekszik a szövegalkotásban azok változatos használatára.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Alkalmazza az írásbeli szövegalkotásban a mondatvégi illetve mondatrészek közötti írásjeleket.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324;width:1858;height:427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ind w:left="119" w:right="105" w:hanging="1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7.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header="0" w:footer="1448" w:top="1400" w:bottom="1640" w:left="1200" w:right="1160"/>
        </w:sectPr>
      </w:pPr>
    </w:p>
    <w:p>
      <w:pPr>
        <w:pStyle w:val="Heading1"/>
      </w:pPr>
      <w:r>
        <w:rPr/>
        <w:t>Magyar nyelv</w:t>
      </w:r>
    </w:p>
    <w:p>
      <w:pPr>
        <w:pStyle w:val="Heading2"/>
        <w:numPr>
          <w:ilvl w:val="0"/>
          <w:numId w:val="1"/>
        </w:numPr>
        <w:tabs>
          <w:tab w:pos="4350" w:val="left" w:leader="none"/>
        </w:tabs>
        <w:spacing w:line="240" w:lineRule="auto" w:before="277" w:after="0"/>
        <w:ind w:left="4349" w:right="0" w:hanging="282"/>
        <w:jc w:val="left"/>
      </w:pPr>
      <w:r>
        <w:rPr/>
        <w:t>évfolyam</w:t>
      </w:r>
    </w:p>
    <w:p>
      <w:pPr>
        <w:pStyle w:val="BodyText"/>
        <w:spacing w:before="270"/>
        <w:ind w:left="216" w:right="254"/>
        <w:jc w:val="both"/>
      </w:pPr>
      <w:r>
        <w:rPr/>
        <w:t>A 8. évfolyamon – a változó és egyre összetettebb tudástartalmakkal is összefüggésben – a már megalapozott kompetenciák továbbfejlesztése (azaz megerősítése, bővítése, finomítása, hatékonyságuk, változékonyságuk növelése) történik. Az információ felismerése (azonosítása), visszakeresése, értékelése, tárolása, előállítása, bemutatása és cseréje szintén nagy jelentőséget kap, mint pl. a digitális tartalomalkotás és -megosztás, továbbá kommunikációs együttműködés az interneten</w:t>
      </w:r>
      <w:r>
        <w:rPr>
          <w:spacing w:val="-2"/>
        </w:rPr>
        <w:t> </w:t>
      </w:r>
      <w:r>
        <w:rPr/>
        <w:t>keresztül.</w:t>
      </w:r>
    </w:p>
    <w:p>
      <w:pPr>
        <w:pStyle w:val="Heading3"/>
        <w:ind w:left="216" w:right="258" w:firstLine="707"/>
        <w:jc w:val="both"/>
        <w:rPr>
          <w:b w:val="0"/>
        </w:rPr>
      </w:pPr>
      <w:r>
        <w:rPr>
          <w:b w:val="0"/>
        </w:rPr>
        <w:t>Fontos feladat </w:t>
      </w:r>
      <w:r>
        <w:rPr/>
        <w:t>a nyelvről tanult ismeretek mélyítése, a nyelv szerkezetének, változó egységeinek megfigyelése mondat- és szövegépítő</w:t>
      </w:r>
      <w:r>
        <w:rPr>
          <w:spacing w:val="-3"/>
        </w:rPr>
        <w:t> </w:t>
      </w:r>
      <w:r>
        <w:rPr/>
        <w:t>eljárásokkal</w:t>
      </w:r>
      <w:r>
        <w:rPr>
          <w:b w:val="0"/>
        </w:rPr>
        <w:t>.</w:t>
      </w:r>
    </w:p>
    <w:p>
      <w:pPr>
        <w:pStyle w:val="BodyText"/>
        <w:ind w:left="924"/>
        <w:jc w:val="both"/>
      </w:pPr>
      <w:r>
        <w:rPr/>
        <w:t>A 8. évfolyamon számos képességszintet el kell érni.</w:t>
      </w:r>
    </w:p>
    <w:p>
      <w:pPr>
        <w:pStyle w:val="BodyText"/>
        <w:spacing w:before="1"/>
        <w:ind w:left="216" w:right="254" w:firstLine="707"/>
        <w:jc w:val="both"/>
      </w:pPr>
      <w:r>
        <w:rPr/>
        <w:t>Beszédkészség szempontjából a 8. évfolyamon a tanuló beszédében már nemcsak megfelelően artikulál, hanem kiejtésével közlő szándékát is jól tükrözi, továbbá a mondat- és szövegfonetikai eszközöket is megfelelően alkalmazza. Már nemcsak összefoglalni tudja az olvasottakat, hanem érvelni is képes, és a beszédtárssal empatikusan együtt tud működni. Nemcsak a beszédhelyzethez alkalmazkodik, hanem különféle kommunikációs technikákat is képes alkalmazni.</w:t>
      </w:r>
    </w:p>
    <w:p>
      <w:pPr>
        <w:pStyle w:val="BodyText"/>
        <w:ind w:left="216" w:right="261" w:firstLine="707"/>
        <w:jc w:val="both"/>
      </w:pPr>
      <w:r>
        <w:rPr/>
        <w:t>Tanulási képesség szempontjából már nemcsak használni képes a vázlatot, hanem ő maga is képes az önálló vázlatkészítés különféle eljárásaira, sőt a jegyzetkészítésben is jártas.</w:t>
      </w:r>
    </w:p>
    <w:p>
      <w:pPr>
        <w:pStyle w:val="BodyText"/>
        <w:ind w:left="216" w:right="253" w:firstLine="707"/>
        <w:jc w:val="both"/>
      </w:pPr>
      <w:r>
        <w:rPr/>
        <w:t>Szövegértés szempontjából már nemcsak értelmezésre, hanem formai-stilisztikai elemzésre is képes, továbbá a zenei és ritmikai eszközök típusainak azonosítására.</w:t>
      </w:r>
    </w:p>
    <w:p>
      <w:pPr>
        <w:pStyle w:val="BodyText"/>
        <w:ind w:left="216" w:right="259" w:firstLine="707"/>
        <w:jc w:val="both"/>
      </w:pPr>
      <w:r>
        <w:rPr/>
        <w:t>Erkölcsi ítélőképesség szempontjából már nemcsak a tetszésnyilvánításra és az eltérő vélemény tiszteletére képes, hanem érti az ízlés kontextuális összefüggéseit, kulturális, történeti, közösségi, családi, egyéni beágyazottságát.</w:t>
      </w:r>
    </w:p>
    <w:p>
      <w:pPr>
        <w:pStyle w:val="BodyText"/>
        <w:ind w:left="924"/>
        <w:jc w:val="both"/>
      </w:pPr>
      <w:r>
        <w:rPr/>
        <w:t>Ismeri a média működésének, társadalmi hatásainak alapvető összefüggéseit, a</w:t>
      </w:r>
    </w:p>
    <w:p>
      <w:pPr>
        <w:pStyle w:val="BodyText"/>
        <w:ind w:left="216"/>
        <w:jc w:val="both"/>
      </w:pPr>
      <w:r>
        <w:rPr/>
        <w:t>történetalakítás és elbeszélés mozgóképi eszközeit.</w:t>
      </w:r>
    </w:p>
    <w:p>
      <w:pPr>
        <w:spacing w:after="0"/>
        <w:jc w:val="both"/>
        <w:sectPr>
          <w:pgSz w:w="11910" w:h="16840"/>
          <w:pgMar w:header="0" w:footer="1448" w:top="1320" w:bottom="1720" w:left="1200" w:right="1160"/>
        </w:sectPr>
      </w:pPr>
    </w:p>
    <w:p>
      <w:pPr>
        <w:pStyle w:val="Heading3"/>
        <w:spacing w:before="74"/>
        <w:ind w:right="3829"/>
      </w:pPr>
      <w:r>
        <w:rPr/>
        <w:t>Magyar nyelv</w:t>
      </w:r>
    </w:p>
    <w:p>
      <w:pPr>
        <w:pStyle w:val="BodyText"/>
        <w:rPr>
          <w:b/>
        </w:rPr>
      </w:pPr>
    </w:p>
    <w:p>
      <w:pPr>
        <w:spacing w:before="0"/>
        <w:ind w:left="3788" w:right="3828" w:firstLine="0"/>
        <w:jc w:val="center"/>
        <w:rPr>
          <w:b/>
          <w:sz w:val="24"/>
        </w:rPr>
      </w:pPr>
      <w:r>
        <w:rPr>
          <w:b/>
          <w:sz w:val="24"/>
        </w:rPr>
        <w:t>Éves óraszám: </w:t>
      </w:r>
      <w:r>
        <w:rPr>
          <w:b/>
          <w:color w:val="FF0000"/>
          <w:sz w:val="24"/>
        </w:rPr>
        <w:t>72</w:t>
      </w:r>
    </w:p>
    <w:p>
      <w:pPr>
        <w:pStyle w:val="Heading3"/>
      </w:pPr>
      <w:r>
        <w:rPr/>
        <w:t>Heti óraszám: 2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1"/>
        <w:gridCol w:w="2200"/>
        <w:gridCol w:w="1921"/>
      </w:tblGrid>
      <w:tr>
        <w:trPr>
          <w:trHeight w:val="277" w:hRule="atLeast"/>
        </w:trPr>
        <w:tc>
          <w:tcPr>
            <w:tcW w:w="5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58" w:lineRule="exact"/>
              <w:ind w:left="604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921" w:type="dxa"/>
          </w:tcPr>
          <w:p>
            <w:pPr>
              <w:pStyle w:val="TableParagraph"/>
              <w:spacing w:line="258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551" w:hRule="atLeast"/>
        </w:trPr>
        <w:tc>
          <w:tcPr>
            <w:tcW w:w="5171" w:type="dxa"/>
          </w:tcPr>
          <w:p>
            <w:pPr>
              <w:pStyle w:val="TableParagraph"/>
              <w:spacing w:line="276" w:lineRule="exact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2200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2200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nyelv állandósága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71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517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200" w:type="dxa"/>
          </w:tcPr>
          <w:p>
            <w:pPr>
              <w:pStyle w:val="TableParagraph"/>
              <w:spacing w:line="256" w:lineRule="exact"/>
              <w:ind w:left="604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1921" w:type="dxa"/>
          </w:tcPr>
          <w:p>
            <w:pPr>
              <w:pStyle w:val="TableParagraph"/>
              <w:spacing w:line="256" w:lineRule="exact"/>
              <w:ind w:left="227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598"/>
        <w:gridCol w:w="1292"/>
        <w:gridCol w:w="1208"/>
      </w:tblGrid>
      <w:tr>
        <w:trPr>
          <w:trHeight w:val="671" w:hRule="atLeast"/>
        </w:trPr>
        <w:tc>
          <w:tcPr>
            <w:tcW w:w="2137" w:type="dxa"/>
          </w:tcPr>
          <w:p>
            <w:pPr>
              <w:pStyle w:val="TableParagraph"/>
              <w:spacing w:before="56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0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0" w:lineRule="atLeast" w:before="116"/>
              <w:ind w:left="148" w:right="105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9 + 1 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before="111"/>
              <w:ind w:left="68" w:right="482"/>
              <w:rPr>
                <w:sz w:val="24"/>
              </w:rPr>
            </w:pPr>
            <w:r>
              <w:rPr>
                <w:sz w:val="24"/>
              </w:rPr>
              <w:t>A beszéd zenei eszközei: dallam, hangsúly, tempó, hangerő, szünet; beszédhelyzet; nem nyelvi kifejezőeszközök: arcjáték, gesztus, testtartás, távolság, külső megjelenés.</w:t>
            </w:r>
          </w:p>
          <w:p>
            <w:pPr>
              <w:pStyle w:val="TableParagraph"/>
              <w:spacing w:line="270" w:lineRule="atLeast"/>
              <w:ind w:left="68" w:right="636"/>
              <w:rPr>
                <w:sz w:val="24"/>
              </w:rPr>
            </w:pPr>
            <w:r>
              <w:rPr>
                <w:sz w:val="24"/>
              </w:rPr>
              <w:t>A kommunikáció folyamata, tényezői: adó, vevő, csatorna, kód, kapcsolat, valamint a különféle beszédhelyzetekben való részvétel formái.</w:t>
            </w:r>
          </w:p>
        </w:tc>
      </w:tr>
      <w:tr>
        <w:trPr>
          <w:trHeight w:val="2483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8" w:type="dxa"/>
            <w:gridSpan w:val="3"/>
          </w:tcPr>
          <w:p>
            <w:pPr>
              <w:pStyle w:val="TableParagraph"/>
              <w:ind w:left="68" w:right="88"/>
              <w:rPr>
                <w:sz w:val="24"/>
              </w:rPr>
            </w:pPr>
            <w:r>
              <w:rPr>
                <w:sz w:val="24"/>
              </w:rPr>
              <w:t>Különféle iskolai közéleti és kisközösségi beszédhelyzetek sémái, a helyzetnek és a kommunikációs célnak megfelelő beszédmód, szókincs, nyelvi viselkedés gyakoroltatása. A magyar nyelv kiejtési sajátosságainak (hangsúly, hanglejtés) tudatosításával a nyelvi, nemzeti identitás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nyelvjárási változatok (pl. hangkészlet) felismertetése, az elfogadó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attitűd, a másság iránti tisztelet erősítése.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tömegkommunikáció formáinak, céljának, működési módjainak 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hatásának, valamint néhány gyakoribb műfajának megismertetése.</w:t>
            </w:r>
          </w:p>
        </w:tc>
      </w:tr>
      <w:tr>
        <w:trPr>
          <w:trHeight w:val="395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line="259" w:lineRule="exact" w:before="116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spacing w:line="259" w:lineRule="exact" w:before="11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51" w:hRule="atLeast"/>
        </w:trPr>
        <w:tc>
          <w:tcPr>
            <w:tcW w:w="6735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Kifejező, a beszéd zenei eszközeit, a nem verbális jeleket a beszédhelyzetnek megfelelően használó megnyilatkozás.</w:t>
            </w:r>
          </w:p>
          <w:p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>A különféle mindennapi megnyilatkozások, valamint a tömegkommunikáció üzeneteinek dekódolása.</w:t>
            </w:r>
          </w:p>
          <w:p>
            <w:pPr>
              <w:pStyle w:val="TableParagraph"/>
              <w:spacing w:before="1"/>
              <w:ind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A tömegkommunikáció és a sajtó műfajainak megismerése kritikus </w:t>
            </w:r>
            <w:r>
              <w:rPr>
                <w:i/>
                <w:sz w:val="24"/>
              </w:rPr>
              <w:t>szemléletmód kialakítása és fejlesztése. A sajtó leggyakoribb műfajai: hír, tudósítás, interjú.</w:t>
            </w:r>
          </w:p>
          <w:p>
            <w:pPr>
              <w:pStyle w:val="TableParagraph"/>
              <w:spacing w:line="237" w:lineRule="auto" w:before="2"/>
              <w:ind w:right="198"/>
              <w:rPr>
                <w:sz w:val="24"/>
              </w:rPr>
            </w:pPr>
            <w:r>
              <w:rPr>
                <w:sz w:val="24"/>
              </w:rPr>
              <w:t>Reagálás mások véleményére kisközösségi (iskolai, családi, baráti) helyzetekben.</w:t>
            </w:r>
          </w:p>
          <w:p>
            <w:pPr>
              <w:pStyle w:val="TableParagraph"/>
              <w:spacing w:before="1"/>
              <w:ind w:right="191"/>
              <w:rPr>
                <w:sz w:val="24"/>
              </w:rPr>
            </w:pPr>
            <w:r>
              <w:rPr>
                <w:sz w:val="24"/>
              </w:rPr>
              <w:t>A közéleti kommunikáció iskolai helyzetei és műfajai: felszólalás, hozzászólás, rövid alkalmi beszéd, köszöntés, a helyzetnek és a kommunikációs célnak megfelelő beszédmód, szókincs használata.</w:t>
            </w:r>
          </w:p>
        </w:tc>
        <w:tc>
          <w:tcPr>
            <w:tcW w:w="250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0" w:right="8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szöveg és kép kapcsolata a vizuális médiumokban.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320" w:bottom="170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48.5pt;mso-position-horizontal-relative:char;mso-position-vertical-relative:line" coordorigin="0,0" coordsize="9242,970">
            <v:shape style="position:absolute;left:1775;top:4;width:7462;height:96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Hozzászólás, felszólalás, kiselőadás, köszöntő, ünnepi beszéd.</w:t>
                    </w: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Tömegkommunikáció, sajtó, rádió, televízió, internet.</w:t>
                    </w: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Sajtóműfaj: hír, tudósítás, interjú.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772;height:961" type="#_x0000_t202" filled="false" stroked="true" strokeweight=".48pt" strokecolor="#000000">
              <v:textbox inset="0,0,0,0">
                <w:txbxContent>
                  <w:p>
                    <w:pPr>
                      <w:spacing w:before="196"/>
                      <w:ind w:left="400" w:right="55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29"/>
        <w:gridCol w:w="4857"/>
        <w:gridCol w:w="1206"/>
        <w:gridCol w:w="1127"/>
      </w:tblGrid>
      <w:tr>
        <w:trPr>
          <w:trHeight w:val="671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56"/>
              <w:ind w:left="323" w:right="7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63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127" w:type="dxa"/>
          </w:tcPr>
          <w:p>
            <w:pPr>
              <w:pStyle w:val="TableParagraph"/>
              <w:spacing w:line="270" w:lineRule="atLeast" w:before="116"/>
              <w:ind w:left="297" w:right="63"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1223" w:hRule="atLeast"/>
        </w:trPr>
        <w:tc>
          <w:tcPr>
            <w:tcW w:w="2046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spacing w:line="270" w:lineRule="atLeast" w:before="111"/>
              <w:ind w:left="68" w:right="327"/>
              <w:rPr>
                <w:sz w:val="24"/>
              </w:rPr>
            </w:pPr>
            <w:r>
              <w:rPr>
                <w:sz w:val="24"/>
              </w:rPr>
              <w:t>A tanult szövegértési, szövegfeldolgozási stratégiák (átfutás, jóslás, előzetes tudás aktiválása, szintézis, szelektív olvasás stb.) alkalmazása különféle megjelenésű és típusú szövegeken. A saját szövegértési hiba felismerése, korrigálása.</w:t>
            </w:r>
          </w:p>
        </w:tc>
      </w:tr>
      <w:tr>
        <w:trPr>
          <w:trHeight w:val="1656" w:hRule="atLeast"/>
        </w:trPr>
        <w:tc>
          <w:tcPr>
            <w:tcW w:w="2046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18" w:right="19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90" w:type="dxa"/>
            <w:gridSpan w:val="3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Kritikai gondolkodás fejlesztése: az elektronikus, internetes információforrások kezelése a megbízhatóság, hitelesség szempontjából. A tömegkommunikációs szövegekben rejlő manipulációk felismerésének képességének fejlesztése.</w:t>
            </w:r>
          </w:p>
          <w:p>
            <w:pPr>
              <w:pStyle w:val="TableParagraph"/>
              <w:spacing w:line="270" w:lineRule="atLeast"/>
              <w:ind w:left="68" w:right="327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</w:tc>
      </w:tr>
      <w:tr>
        <w:trPr>
          <w:trHeight w:val="395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59" w:lineRule="exact" w:before="116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line="259" w:lineRule="exact" w:before="11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863" w:hRule="atLeast"/>
        </w:trPr>
        <w:tc>
          <w:tcPr>
            <w:tcW w:w="6903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szöveg érzelmi-gondolati tartalmát kifejező olvasás.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A különféle szövegfeldolgozási módok (szó szerinti, kritikai, kreatív olvasás) használata elektronikus és nyomtatott, folyamatos és nem folyamatos szövegeken.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olvasott szöveg tartalmának és az azt kiegészítő képek, ábrák</w:t>
            </w:r>
          </w:p>
          <w:p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</w:rPr>
              <w:t>összefüggéseinek felfedése, értelmezése. Adatkeresés technikái (szelektív olvasás, átfutás).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internetes adatkeresés, szöveghálók, az intertextualitás kezelése, a különböző forrásokból származó adatok megbízhatóságának és használhatóságának kérdése.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különböző forrásból származó információk megadott szempontok</w:t>
            </w:r>
          </w:p>
          <w:p>
            <w:pPr>
              <w:pStyle w:val="TableParagraph"/>
              <w:spacing w:line="270" w:lineRule="atLeast"/>
              <w:ind w:right="893"/>
              <w:jc w:val="both"/>
              <w:rPr>
                <w:sz w:val="24"/>
              </w:rPr>
            </w:pPr>
            <w:r>
              <w:rPr>
                <w:sz w:val="24"/>
              </w:rPr>
              <w:t>szerint való összehasonlítása, kritikai következtetés levonása. Ismeretterjesztő szövegek jellemzői és feldolgozási technikái. Elektronikus és nyomtatott szótár használata.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spacing w:before="111"/>
              <w:ind w:left="70" w:right="107"/>
              <w:rPr>
                <w:sz w:val="24"/>
              </w:rPr>
            </w:pPr>
            <w:r>
              <w:rPr>
                <w:i/>
                <w:sz w:val="24"/>
              </w:rPr>
              <w:t>Minden tantárgy</w:t>
            </w:r>
            <w:r>
              <w:rPr>
                <w:sz w:val="24"/>
              </w:rPr>
              <w:t>: az egyes tantárgyakban olvasott szövegek feldolgozásának tantárgyi sajátosságai. </w:t>
            </w: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keresési ismeretek alkalmazása.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0" w:right="639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ábrák, képek, illusztrációk értelmezése.</w:t>
            </w:r>
          </w:p>
        </w:tc>
      </w:tr>
      <w:tr>
        <w:trPr>
          <w:trHeight w:val="673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9" w:type="dxa"/>
            <w:gridSpan w:val="4"/>
          </w:tcPr>
          <w:p>
            <w:pPr>
              <w:pStyle w:val="TableParagraph"/>
              <w:spacing w:line="270" w:lineRule="atLeast" w:before="111"/>
              <w:ind w:right="1095"/>
              <w:rPr>
                <w:sz w:val="24"/>
              </w:rPr>
            </w:pPr>
            <w:r>
              <w:rPr>
                <w:sz w:val="24"/>
              </w:rPr>
              <w:t>Adatkeresés, szótár, folyamatos szöveg, nem folyamatos szöveg, szövegfeldolgozás.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6001"/>
        <w:gridCol w:w="1126"/>
      </w:tblGrid>
      <w:tr>
        <w:trPr>
          <w:trHeight w:val="672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600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39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126" w:type="dxa"/>
          </w:tcPr>
          <w:p>
            <w:pPr>
              <w:pStyle w:val="TableParagraph"/>
              <w:spacing w:line="270" w:lineRule="atLeast" w:before="116"/>
              <w:ind w:left="112" w:right="59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+ 1 óra</w:t>
            </w:r>
          </w:p>
        </w:tc>
      </w:tr>
      <w:tr>
        <w:trPr>
          <w:trHeight w:val="177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before="111"/>
              <w:ind w:right="83"/>
              <w:rPr>
                <w:sz w:val="24"/>
              </w:rPr>
            </w:pPr>
            <w:r>
              <w:rPr>
                <w:sz w:val="24"/>
              </w:rPr>
              <w:t>Adatgyűjtés, jegyzet- és vázlatkészítés különböző technikákkal. Megadott témához, problémához való célzott anyaggyűjtés (pl. adatok, példák, érvek) a könyvtár nyomtatott és elektronikus eszközeinek és forrásainak felhasználásával.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 tanult műfajokban történő önálló szövegalkotás. A fogalmazás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folyamatközpontúságának alkalmazása.</w:t>
            </w:r>
          </w:p>
        </w:tc>
      </w:tr>
      <w:tr>
        <w:trPr>
          <w:trHeight w:val="551" w:hRule="atLeast"/>
        </w:trPr>
        <w:tc>
          <w:tcPr>
            <w:tcW w:w="2105" w:type="dxa"/>
          </w:tcPr>
          <w:p>
            <w:pPr>
              <w:pStyle w:val="TableParagraph"/>
              <w:spacing w:line="276" w:lineRule="exact"/>
              <w:ind w:left="117" w:right="7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</w:tc>
        <w:tc>
          <w:tcPr>
            <w:tcW w:w="712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Néhány tömegkommunikációs műfaj jellemzőinek megismertetése, 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műfaji sajátosságoknak megfelelő szövegalkotás.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6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289"/>
        <w:gridCol w:w="4713"/>
        <w:gridCol w:w="2416"/>
      </w:tblGrid>
      <w:tr>
        <w:trPr>
          <w:trHeight w:val="1382" w:hRule="atLeast"/>
        </w:trPr>
        <w:tc>
          <w:tcPr>
            <w:tcW w:w="2106" w:type="dxa"/>
            <w:gridSpan w:val="2"/>
          </w:tcPr>
          <w:p>
            <w:pPr>
              <w:pStyle w:val="TableParagraph"/>
              <w:spacing w:line="273" w:lineRule="exact"/>
              <w:ind w:left="8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129" w:type="dxa"/>
            <w:gridSpan w:val="2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Többféle jegyzetelési technika, forma elsajátíttatása, a célnak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kiválasztása, alkalmazása tanári segítséggel.</w:t>
            </w:r>
          </w:p>
          <w:p>
            <w:pPr>
              <w:pStyle w:val="TableParagraph"/>
              <w:spacing w:line="270" w:lineRule="atLeast"/>
              <w:ind w:left="68" w:right="746"/>
              <w:rPr>
                <w:sz w:val="24"/>
              </w:rPr>
            </w:pPr>
            <w:r>
              <w:rPr>
                <w:sz w:val="24"/>
              </w:rPr>
              <w:t>A bemutatkozás írásos formáinak megismerése, írása. </w:t>
            </w:r>
            <w:r>
              <w:rPr>
                <w:color w:val="FF0000"/>
                <w:sz w:val="24"/>
              </w:rPr>
              <w:t>Önéletrajz. </w:t>
            </w:r>
            <w:r>
              <w:rPr>
                <w:sz w:val="24"/>
              </w:rPr>
              <w:t>A nyilvános felületeken történő önbemutatás etikai kérdéseinek, következményeinek elemző megismerése, megvitatása.</w:t>
            </w:r>
          </w:p>
        </w:tc>
      </w:tr>
      <w:tr>
        <w:trPr>
          <w:trHeight w:val="395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6" w:type="dxa"/>
          </w:tcPr>
          <w:p>
            <w:pPr>
              <w:pStyle w:val="TableParagraph"/>
              <w:spacing w:line="261" w:lineRule="exact" w:before="114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2" w:hRule="atLeast"/>
        </w:trPr>
        <w:tc>
          <w:tcPr>
            <w:tcW w:w="6819" w:type="dxa"/>
            <w:gridSpan w:val="3"/>
          </w:tcPr>
          <w:p>
            <w:pPr>
              <w:pStyle w:val="TableParagraph"/>
              <w:spacing w:before="109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A kommunikációs céloknak megfelelő papíralapú és elektronikus szövegek írása. Forrásjegyzék önálló elkészítése, az idézés pontos jelölése.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Néhány tömegkommunikációs műfajban való kreatív szövegalkotás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(hír, interjú, riport, tudósítás).</w:t>
            </w:r>
          </w:p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A tanulást segítő papíralapú és számítógépes jegyzetelés gyakorlása, törekvés a legoptimálisabb egyéni forma kialakítására.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Különböző nézőpontú és műfajú szövegek alkotása: elbeszélés,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jellemzés, vélemény.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írásban történő bemutatkozás szabályai a papíralapú és az online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felületen (önéletrajz, blogbejegyzés, internetes közösségi portál).</w:t>
            </w:r>
          </w:p>
          <w:p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 netikett legfontosabb szabályai.</w:t>
            </w:r>
          </w:p>
        </w:tc>
        <w:tc>
          <w:tcPr>
            <w:tcW w:w="2416" w:type="dxa"/>
          </w:tcPr>
          <w:p>
            <w:pPr>
              <w:pStyle w:val="TableParagraph"/>
              <w:spacing w:before="109"/>
              <w:ind w:left="70" w:right="63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a szövegszerkesztő programok lehetőségei.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0" w:right="3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08"/>
              <w:ind w:left="70" w:right="623"/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Etika, erkölcstan</w:t>
            </w:r>
            <w:r>
              <w:rPr>
                <w:color w:val="FF0000"/>
                <w:sz w:val="24"/>
              </w:rPr>
              <w:t>: netikett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8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Jegyzet, elektronikus szöveg, blog; önéletrajz.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415" w:right="2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142" w:right="91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+ 2 óra</w:t>
            </w:r>
          </w:p>
        </w:tc>
      </w:tr>
      <w:tr>
        <w:trPr>
          <w:trHeight w:val="947" w:hRule="atLeast"/>
        </w:trPr>
        <w:tc>
          <w:tcPr>
            <w:tcW w:w="2105" w:type="dxa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2"/>
              <w:rPr>
                <w:sz w:val="24"/>
              </w:rPr>
            </w:pPr>
            <w:r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>
        <w:trPr>
          <w:trHeight w:val="1931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Nyelvi tudatosság: a normakövető és a normától eltérő helyesírás értelemtükröztető szerepének értelmezése. Szövegértelmezési képességek fejlesztése: a mondatfajták, a mondat szerkezeti típusainak írásjelhasználata; a szöveg központozásának, a párbeszéd és az idézetek leggyakoribb szabályainak megismertetése.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nyelvtani tanulmányok során megismert összetett szavak helyesírása,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az értelemtükröztető rendszer megismertetése.</w:t>
            </w:r>
          </w:p>
        </w:tc>
      </w:tr>
      <w:tr>
        <w:trPr>
          <w:trHeight w:val="397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9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9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8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11"/>
              <w:ind w:right="341"/>
              <w:rPr>
                <w:sz w:val="24"/>
              </w:rPr>
            </w:pPr>
            <w:r>
              <w:rPr>
                <w:sz w:val="24"/>
              </w:rPr>
              <w:t>A helyesírás értelemtükröztető szerepének felhasználása különféle írásbeli műfajokban.</w:t>
            </w:r>
          </w:p>
          <w:p>
            <w:pPr>
              <w:pStyle w:val="TableParagraph"/>
              <w:spacing w:before="1"/>
              <w:ind w:right="453"/>
              <w:rPr>
                <w:sz w:val="24"/>
              </w:rPr>
            </w:pPr>
            <w:r>
              <w:rPr>
                <w:sz w:val="24"/>
              </w:rPr>
              <w:t>Az írásjelek, a szöveg központozásának legfontosabb szabályai. A párbeszéd és az idézetek (egyenes, szabad függő, függő) írásmódja.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Összetett szavak helyesírásának alapvető szabályainak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a helyesírási ellenőrző programok.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72" w:right="206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tipográfia ismeretek – esztétikus és célszerű íráskép.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2.1pt;height:48.5pt;mso-position-horizontal-relative:char;mso-position-vertical-relative:line" coordorigin="0,0" coordsize="9242,970">
            <v:shape style="position:absolute;left:1821;top:4;width:7416;height:96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Központozás, írásjele: vessző, pont, kérdőjel, felkiáltójel, kettőspont,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gondolatjel.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Egyenes, szabad függő, függő idézet.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17;height:961" type="#_x0000_t202" filled="false" stroked="true" strokeweight=".48pt" strokecolor="#000000">
              <v:textbox inset="0,0,0,0">
                <w:txbxContent>
                  <w:p>
                    <w:pPr>
                      <w:spacing w:before="196"/>
                      <w:ind w:left="422" w:right="78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18"/>
        <w:gridCol w:w="4583"/>
        <w:gridCol w:w="1347"/>
        <w:gridCol w:w="1194"/>
      </w:tblGrid>
      <w:tr>
        <w:trPr>
          <w:trHeight w:val="67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56"/>
              <w:ind w:left="357" w:right="10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 és jelentése</w:t>
            </w:r>
          </w:p>
        </w:tc>
        <w:tc>
          <w:tcPr>
            <w:tcW w:w="1194" w:type="dxa"/>
          </w:tcPr>
          <w:p>
            <w:pPr>
              <w:pStyle w:val="TableParagraph"/>
              <w:spacing w:line="270" w:lineRule="atLeast" w:before="116"/>
              <w:ind w:left="271" w:right="96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32 óra</w:t>
            </w:r>
          </w:p>
        </w:tc>
      </w:tr>
      <w:tr>
        <w:trPr>
          <w:trHeight w:val="1223" w:hRule="atLeast"/>
        </w:trPr>
        <w:tc>
          <w:tcPr>
            <w:tcW w:w="2111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4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Szótő, toldalék: képző, jel, rag; összetett szók; alapszófajok: ige, főnév, melléknév, számnév, határozószó, névmások, igenevek: főnévi, melléknévi, határozószói igenév.</w:t>
            </w:r>
          </w:p>
          <w:p>
            <w:pPr>
              <w:pStyle w:val="TableParagraph"/>
              <w:spacing w:line="264" w:lineRule="exact" w:before="1"/>
              <w:ind w:left="68"/>
              <w:rPr>
                <w:sz w:val="24"/>
              </w:rPr>
            </w:pPr>
            <w:r>
              <w:rPr>
                <w:sz w:val="24"/>
              </w:rPr>
              <w:t>Mondatfajták típusai, használatuk.</w:t>
            </w:r>
          </w:p>
        </w:tc>
      </w:tr>
      <w:tr>
        <w:trPr>
          <w:trHeight w:val="2880" w:hRule="atLeast"/>
        </w:trPr>
        <w:tc>
          <w:tcPr>
            <w:tcW w:w="2111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4" w:type="dxa"/>
            <w:gridSpan w:val="3"/>
          </w:tcPr>
          <w:p>
            <w:pPr>
              <w:pStyle w:val="TableParagraph"/>
              <w:spacing w:before="111"/>
              <w:ind w:left="68" w:right="82"/>
              <w:rPr>
                <w:sz w:val="24"/>
              </w:rPr>
            </w:pPr>
            <w:r>
              <w:rPr>
                <w:sz w:val="24"/>
              </w:rPr>
              <w:t>A nyelv szerkezetének, változó egységeinek megfigyeltetése mondat- és szövegépítő eljárásokkal. A mondatfajták közlési szándékának felismertetése a beszélt és írott nyelvben, alkalmazásuk a mindennapi kommunikációban.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 mondat szó szerinti és pragmatikai jelentésének felismertetése, az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elsődleges és másodlagos jelentés megkülönböztetése.</w:t>
            </w:r>
          </w:p>
          <w:p>
            <w:pPr>
              <w:pStyle w:val="TableParagraph"/>
              <w:ind w:left="68" w:right="82"/>
              <w:rPr>
                <w:sz w:val="24"/>
              </w:rPr>
            </w:pPr>
            <w:r>
              <w:rPr>
                <w:sz w:val="24"/>
              </w:rPr>
              <w:t>A viszonyszók és mondatszók funkcionális szerepének megismertetése. A szóalkotási módok megismertetése.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 modalitásnak (a mondatfajtáknak) megfelelő akusztikai eszközök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tudatosítása.</w:t>
            </w:r>
          </w:p>
        </w:tc>
      </w:tr>
      <w:tr>
        <w:trPr>
          <w:trHeight w:val="395" w:hRule="atLeast"/>
        </w:trPr>
        <w:tc>
          <w:tcPr>
            <w:tcW w:w="6694" w:type="dxa"/>
            <w:gridSpan w:val="3"/>
          </w:tcPr>
          <w:p>
            <w:pPr>
              <w:pStyle w:val="TableParagraph"/>
              <w:spacing w:line="259" w:lineRule="exact" w:before="116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41" w:type="dxa"/>
            <w:gridSpan w:val="2"/>
          </w:tcPr>
          <w:p>
            <w:pPr>
              <w:pStyle w:val="TableParagraph"/>
              <w:spacing w:line="259" w:lineRule="exact" w:before="116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45" w:hRule="atLeast"/>
        </w:trPr>
        <w:tc>
          <w:tcPr>
            <w:tcW w:w="669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Az egyszerű és összetett mondatok megkülönböztetése.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alárendelő és mellérendelő összetett mondatok.</w:t>
            </w:r>
          </w:p>
          <w:p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A tagmondatok közötti tartalmi-logikai és/vagy grammatikai viszony felismerése.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Többszörösen összetett mondatok.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Mondatátalakítási gyakorlatok a beszédhelyzetnek és 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kommunikációs szándéknak megfelelően szóban és írásban.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68" w:right="136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vizuális kommunikáció, a vizuális közlések felépítése.</w:t>
            </w:r>
          </w:p>
        </w:tc>
      </w:tr>
      <w:tr>
        <w:trPr>
          <w:trHeight w:val="1694" w:hRule="atLeast"/>
        </w:trPr>
        <w:tc>
          <w:tcPr>
            <w:tcW w:w="669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0" w:lineRule="atLeast" w:before="30"/>
              <w:ind w:right="63"/>
              <w:rPr>
                <w:sz w:val="24"/>
              </w:rPr>
            </w:pPr>
            <w:r>
              <w:rPr>
                <w:sz w:val="24"/>
              </w:rPr>
              <w:t>A szóösszetételek típusai, jelentésük változása, helyesírási szabályai. A szóösszetétel, a szóképzés és a jelentés összefüggésének elemzése szépirodalmi és nem irodalmi szövegekben; szógyűjtés játékos szóalkotás-képzéssel, összetétellel. Szóösszetétel, alapszó, képzett szó, szókapcsolat megkülönböztetése.</w:t>
            </w:r>
          </w:p>
        </w:tc>
        <w:tc>
          <w:tcPr>
            <w:tcW w:w="254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68" w:right="136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szóalkotása.</w:t>
            </w:r>
          </w:p>
        </w:tc>
      </w:tr>
      <w:tr>
        <w:trPr>
          <w:trHeight w:val="554" w:hRule="atLeast"/>
        </w:trPr>
        <w:tc>
          <w:tcPr>
            <w:tcW w:w="1793" w:type="dxa"/>
          </w:tcPr>
          <w:p>
            <w:pPr>
              <w:pStyle w:val="TableParagraph"/>
              <w:spacing w:line="276" w:lineRule="exact"/>
              <w:ind w:left="414" w:right="6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42" w:type="dxa"/>
            <w:gridSpan w:val="4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Alárendelő és mellérendelő összetett mondat.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Alárendelő és mellérendelő szóösszetétel.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5965"/>
        <w:gridCol w:w="1097"/>
      </w:tblGrid>
      <w:tr>
        <w:trPr>
          <w:trHeight w:val="671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388" w:right="13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65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A nyelv állandósága és változása</w:t>
            </w:r>
          </w:p>
        </w:tc>
        <w:tc>
          <w:tcPr>
            <w:tcW w:w="1097" w:type="dxa"/>
          </w:tcPr>
          <w:p>
            <w:pPr>
              <w:pStyle w:val="TableParagraph"/>
              <w:spacing w:line="270" w:lineRule="atLeast" w:before="116"/>
              <w:ind w:left="285" w:right="4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7 óra</w:t>
            </w:r>
          </w:p>
        </w:tc>
      </w:tr>
      <w:tr>
        <w:trPr>
          <w:trHeight w:val="395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62" w:type="dxa"/>
            <w:gridSpan w:val="2"/>
          </w:tcPr>
          <w:p>
            <w:pPr>
              <w:pStyle w:val="TableParagraph"/>
              <w:spacing w:line="264" w:lineRule="exact" w:before="111"/>
              <w:ind w:left="71"/>
              <w:rPr>
                <w:sz w:val="24"/>
              </w:rPr>
            </w:pPr>
            <w:r>
              <w:rPr>
                <w:sz w:val="24"/>
              </w:rPr>
              <w:t>A nyelv változó jelenség. Szótárhasználat, szókincsünk változásai.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4647"/>
        <w:gridCol w:w="2414"/>
      </w:tblGrid>
      <w:tr>
        <w:trPr>
          <w:trHeight w:val="950" w:hRule="atLeast"/>
        </w:trPr>
        <w:tc>
          <w:tcPr>
            <w:tcW w:w="2170" w:type="dxa"/>
          </w:tcPr>
          <w:p>
            <w:pPr>
              <w:pStyle w:val="TableParagraph"/>
              <w:spacing w:before="56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61" w:type="dxa"/>
            <w:gridSpan w:val="2"/>
          </w:tcPr>
          <w:p>
            <w:pPr>
              <w:pStyle w:val="TableParagraph"/>
              <w:spacing w:before="111"/>
              <w:ind w:left="71"/>
              <w:rPr>
                <w:sz w:val="24"/>
              </w:rPr>
            </w:pPr>
            <w:r>
              <w:rPr>
                <w:sz w:val="24"/>
              </w:rPr>
              <w:t>A mai és korábbi nyelvállapot különbségének felismertetése.</w:t>
            </w:r>
          </w:p>
          <w:p>
            <w:pPr>
              <w:pStyle w:val="TableParagraph"/>
              <w:spacing w:line="270" w:lineRule="atLeast" w:before="1"/>
              <w:ind w:left="71" w:right="69"/>
              <w:rPr>
                <w:sz w:val="24"/>
              </w:rPr>
            </w:pPr>
            <w:r>
              <w:rPr>
                <w:sz w:val="24"/>
              </w:rPr>
              <w:t>A nyelvi tudatosság fejlesztése: a nyelv állandóságának és változásának megfigyelése, értelmezése különböző régi és mai szövegeken.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</w:tcPr>
          <w:p>
            <w:pPr>
              <w:pStyle w:val="TableParagraph"/>
              <w:spacing w:line="261" w:lineRule="exact" w:before="114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600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09"/>
              <w:ind w:right="440"/>
              <w:rPr>
                <w:sz w:val="24"/>
              </w:rPr>
            </w:pPr>
            <w:r>
              <w:rPr>
                <w:sz w:val="24"/>
              </w:rPr>
              <w:t>A nyelv állandóságának és változásának megfigyelése különböző régi és mai szövegeken. A nyelvi változás bizonyítékainak értelmezése különböző korokból származó írott szövegeken és irodalmi példákon.</w:t>
            </w: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Nyelvhasználatunk, a környezetünkben lévő nyelvváltozatok néhány jellemzőjének megfigyelése, megnevezése.</w:t>
            </w:r>
          </w:p>
          <w:p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A Magyarországon élő nemzetiségek nyelve, nyelvhasználata. A szókincs változása: régi és új szavak, kifejezések gyűjtése, összehasonlítása. </w:t>
            </w:r>
            <w:r>
              <w:rPr>
                <w:color w:val="FF0000"/>
                <w:sz w:val="24"/>
              </w:rPr>
              <w:t>Kazinczy és a nyelvújítók munkássága, hatása napjainkra.</w:t>
            </w:r>
          </w:p>
          <w:p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A magyar nyelv eredete (finnugor rokonság), helye a nyelvek között. Nyelvünk agglutináló (ragasztó) jellegének bizonyítékai példákkal.</w:t>
            </w:r>
          </w:p>
        </w:tc>
        <w:tc>
          <w:tcPr>
            <w:tcW w:w="241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70" w:lineRule="atLeast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</w:t>
            </w:r>
            <w:r>
              <w:rPr>
                <w:sz w:val="24"/>
              </w:rPr>
              <w:t>: a finnugor nyelvrokonság kérdése.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7.104477pt;margin-top:15.980993pt;width:462.1pt;height:324.45pt;mso-position-horizontal-relative:page;mso-position-vertical-relative:paragraph;z-index:-15718400;mso-wrap-distance-left:0;mso-wrap-distance-right:0" coordorigin="1342,320" coordsize="9242,6489">
            <v:shape style="position:absolute;left:3204;top:324;width:7375;height:647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5" w:right="60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eligazodik és hatékonyan részt vesz a mindennapi páros és csoportos kommunikációs helyzetekben, vitákban. Képes álláspontját megfelelő érvek, bizonyítékok segítségével megvédeni.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Figyeli és tudja értelmezni partnerei kommunikációs szándékát, nem nyelvi jeleit.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a különböző megjelenésű és műfajú szövegek globális (átfogó) megértésére, a szöveg szó szerinti jelentésén túli üzenet értelmezésére, a szövegből információk visszakeresésére.</w:t>
                    </w:r>
                  </w:p>
                  <w:p>
                    <w:pPr>
                      <w:spacing w:before="0"/>
                      <w:ind w:left="65" w:right="23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 tudja foglalni a szöveg tartalmát, tud önállóan jegyzetet és vázlatot készíteni. Képes az olvasott szöveg tartalmával kapcsolatos saját véleményét szóban és írásban megfogalmazni, állításait indokolni.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ismeri és a törekszik a szövegalkotásban a különböző</w:t>
                    </w:r>
                  </w:p>
                  <w:p>
                    <w:pPr>
                      <w:spacing w:before="0"/>
                      <w:ind w:left="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mondatfajták használatára.</w:t>
                    </w:r>
                  </w:p>
                  <w:p>
                    <w:pPr>
                      <w:spacing w:before="0"/>
                      <w:ind w:left="65" w:right="33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Alkalmazza az írásbeli szövegalkotásban a mondatvégi, a tagmondatok, illetve mondatrészek közötti írásjeleket.</w:t>
                    </w:r>
                  </w:p>
                  <w:p>
                    <w:pPr>
                      <w:spacing w:before="0"/>
                      <w:ind w:left="65" w:right="7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a helyesírási segédkönyvek segítségével jártas az összetett szavak és gyakoribb mozaikszók helyesírásában.</w:t>
                    </w:r>
                  </w:p>
                  <w:p>
                    <w:pPr>
                      <w:spacing w:before="0"/>
                      <w:ind w:left="65" w:right="8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Ismeri a tömegkommunikáció fogalmát, legjellemzőbb területeit. Tisztában van a média alapvető kifejezőeszközeivel, az írott és az elektronikus sajtó műfajaival. Ismeri a média, kitüntetetten az audiovizuális média és az internet társadalmi szerepét, működési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módjának legfőbb jellemzőit. Kialakul benne a médiatudatosság elemi szintje, az önálló, kritikus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attitűd.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324;width:1858;height:647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87"/>
                      <w:ind w:left="103" w:right="10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két évfolyamos ciklus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0" w:footer="1448" w:top="1400" w:bottom="172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54.495483pt;width:18pt;height:15.3pt;mso-position-horizontal-relative:page;mso-position-vertical-relative:page;z-index:-171479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137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67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4349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860" w:hanging="28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381" w:hanging="28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901" w:hanging="28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422" w:hanging="28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943" w:hanging="28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463" w:hanging="28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984" w:hanging="28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05" w:hanging="281"/>
      </w:pPr>
      <w:rPr>
        <w:rFonts w:hint="default"/>
        <w:lang w:val="hu-H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3788" w:right="382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Heading2" w:type="paragraph">
    <w:name w:val="Heading 2"/>
    <w:basedOn w:val="Normal"/>
    <w:uiPriority w:val="1"/>
    <w:qFormat/>
    <w:pPr>
      <w:spacing w:before="277"/>
      <w:ind w:left="4349" w:hanging="28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3788" w:right="3828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277"/>
      <w:ind w:left="4349" w:hanging="282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2020-05-20T10:24:25Z</dcterms:created>
  <dcterms:modified xsi:type="dcterms:W3CDTF">2020-05-20T10:24:25Z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