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88" w:right="1506" w:firstLine="0"/>
        <w:jc w:val="center"/>
        <w:rPr>
          <w:b/>
          <w:sz w:val="28"/>
        </w:rPr>
      </w:pPr>
      <w:r>
        <w:rPr>
          <w:b/>
          <w:sz w:val="28"/>
        </w:rPr>
        <w:t>HELYI TANTERVI AJÁNLÁS</w:t>
      </w:r>
    </w:p>
    <w:p>
      <w:pPr>
        <w:spacing w:line="276" w:lineRule="auto" w:before="48"/>
        <w:ind w:left="1490" w:right="1506" w:firstLine="0"/>
        <w:jc w:val="center"/>
        <w:rPr>
          <w:b/>
          <w:sz w:val="28"/>
        </w:rPr>
      </w:pPr>
      <w:r>
        <w:rPr>
          <w:b/>
          <w:sz w:val="28"/>
        </w:rPr>
        <w:t>Informatika az általános iskolák 6. évfolyama számára (heti 1 órás változat)</w:t>
      </w:r>
    </w:p>
    <w:p>
      <w:pPr>
        <w:pStyle w:val="BodyText"/>
        <w:rPr>
          <w:b/>
          <w:sz w:val="32"/>
        </w:rPr>
      </w:pPr>
    </w:p>
    <w:p>
      <w:pPr>
        <w:spacing w:before="194"/>
        <w:ind w:left="4043" w:right="4057" w:firstLine="0"/>
        <w:jc w:val="center"/>
        <w:rPr>
          <w:rFonts w:ascii="Arial" w:hAnsi="Arial"/>
          <w:b/>
          <w:sz w:val="28"/>
        </w:rPr>
      </w:pPr>
      <w:bookmarkStart w:name="Bevezető" w:id="1"/>
      <w:bookmarkEnd w:id="1"/>
      <w:r>
        <w:rPr/>
      </w:r>
      <w:r>
        <w:rPr>
          <w:rFonts w:ascii="Courier New" w:hAnsi="Courier New"/>
          <w:b/>
          <w:sz w:val="29"/>
        </w:rPr>
        <w:t>Bevezet</w:t>
      </w:r>
      <w:r>
        <w:rPr>
          <w:rFonts w:ascii="Arial" w:hAnsi="Arial"/>
          <w:b/>
          <w:sz w:val="28"/>
        </w:rPr>
        <w:t>ő</w:t>
      </w:r>
    </w:p>
    <w:p>
      <w:pPr>
        <w:pStyle w:val="BodyText"/>
        <w:spacing w:line="276" w:lineRule="auto" w:before="306"/>
        <w:ind w:left="218" w:right="233" w:firstLine="340"/>
        <w:jc w:val="both"/>
      </w:pPr>
      <w:r>
        <w:rPr/>
        <w:t>Az informatika  tantárgy  ismeretkörei,  fejlesztési  területei  hozzájárulnak  ahhoz,  hogy  a tanuló az információs társadalom aktív tagjává válhasson. Az informatikai eszközök használata olyan eszköztudást nyújt a tanulóknak, melyet a tanulási folyamat közben bármely ismeretszerző, -feldolgozó és alkotó tevékenység során alkalmazni tudnak. Ennek érdekében fontos a rendelkezésre álló informatikai és információs eszközök és szolgáltatások megisme- rése, működésük megértése, az egyéni szükségleteknek megfelelő szolgáltatások kiválasztása, és célszerű, értő módon történő kritikus, biztonságos, etikus</w:t>
      </w:r>
      <w:r>
        <w:rPr>
          <w:spacing w:val="-3"/>
        </w:rPr>
        <w:t> </w:t>
      </w:r>
      <w:r>
        <w:rPr/>
        <w:t>alkalmazása.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és információs eszközök, szolgáltatások az egyén életének és a társa- dalom működésének szinte minden területét átszövik, ezért az informatika tantárgyban szereplő fejlesztési területek számos területen kapcsolódnak a Nemzeti alaptanterv műveltség- területeinek fejlesztési feladataihoz. Az informatika tantárgy keretében megoldandó feladatok témájának kiválasztásakor, tartalmainak meghatározásakor fokozott figyelmet kell fordítani a kiemelt nevelési célok, a kulcskompetenciák és az életszerű, releváns információk megjelení- tésére.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 tantárgy feladata, hogy korszerű eszközeivel és módszereivel felkeltse az érdeklődést a tanulás iránt, és lehetővé tegye, hogy a tanuló a rendelkezésre álló informatikai eszközök segítségével hatékonyabbá tegye a tanulási folyamatot. Az informatika tanulása hozzásegíti a tanulót, hogy önszabályozó módon fejlessze tanulási stratégiáját, ennek érdekében ismerje fel a tanulási folyamatban a problémamegoldás fontosságát, az információ- keresés és az eszközhasználat szerepét, legyen képes megszervezni tanulási környezetét, melyben fontos szerepet játszanak az informatikai eszközök, az információforrások és az online lehetőségek.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 tantárgy segíti a tanulót abban, hogy az internet által nyújtott lehetőségek kihasználásával aktívan részt vegyen a demokratikus társadalmi folyamatok alakításában, ügyeljen a biztonságos eszközhasználatra, fejlessze kritikus szemléletét, érthető módon és formában tegye fel a témával kapcsolatos kérdéseit, törekedjen az építő javaslatok megfogal- mazására, készüljön fel a változásokra. Az informatika tantárgy kiemelt célja a digitális kompetencia fejlesztése, az alkalmazói programok felhasználói szintű alkalmazása, az infor- máció szerzése, értelmezése, felhasználása, az elektronikus kommunikációban való aktív részvétel.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informatikaórákon elsajátított alapok lehetővé teszik azt, hogy a tanuló a más tantárgyak tanulása során készített feladatok megoldásakor informatikai tudását alkalmazza. Az informatika tantárgy feladata a formális úton szerzett tudás rendszerezése és tovább- fejlesztése, a nem formális módon szerzett tudás integrálása, a felmerülő problémák értelme- zése és megoldása. Az egyéni, a csoportos, a tanórai és a tanórán kívüli tanulás fontos színtere</w:t>
      </w:r>
    </w:p>
    <w:p>
      <w:pPr>
        <w:spacing w:after="0" w:line="276" w:lineRule="auto"/>
        <w:jc w:val="both"/>
        <w:sectPr>
          <w:footerReference w:type="default" r:id="rId5"/>
          <w:type w:val="continuous"/>
          <w:pgSz w:w="11910" w:h="16840"/>
          <w:pgMar w:footer="847" w:top="1320" w:bottom="1040" w:left="1200" w:right="1180"/>
          <w:pgNumType w:start="1"/>
        </w:sectPr>
      </w:pPr>
    </w:p>
    <w:p>
      <w:pPr>
        <w:pStyle w:val="BodyText"/>
        <w:spacing w:line="276" w:lineRule="auto" w:before="54"/>
        <w:ind w:left="218" w:right="234"/>
        <w:jc w:val="both"/>
      </w:pPr>
      <w:r>
        <w:rPr/>
        <w:t>és eszköze az iskola informatikai bázisa és könyvtára, melyek használatához az informatika tantárgy nyújtja az alapokat.</w:t>
      </w:r>
    </w:p>
    <w:p>
      <w:pPr>
        <w:pStyle w:val="BodyText"/>
        <w:spacing w:line="276" w:lineRule="auto"/>
        <w:ind w:left="218" w:right="239" w:firstLine="340"/>
        <w:jc w:val="both"/>
      </w:pPr>
      <w:r>
        <w:rPr/>
        <w:t>Az informatika tantárgy fejlesztési feladatait a Nemzeti alaptanterv hat részterületen írja elő, melyek szervesen kapcsolódnak egymáshoz. Az egyes műveltségterületek a fejlesztési feladatok megvalósítása során építenek az informatika tantárgy keretében megalapozott tudásra és az informatikai eszközök használatára.</w:t>
      </w:r>
    </w:p>
    <w:p>
      <w:pPr>
        <w:pStyle w:val="BodyText"/>
        <w:spacing w:line="276" w:lineRule="auto"/>
        <w:ind w:left="218" w:right="231" w:firstLine="340"/>
        <w:jc w:val="both"/>
      </w:pPr>
      <w:r>
        <w:rPr/>
        <w:t>Mindennapi életünk során az intelligens informatikai rendszerek sokaságát használjuk. </w:t>
      </w:r>
      <w:r>
        <w:rPr>
          <w:i/>
        </w:rPr>
        <w:t>Az </w:t>
      </w:r>
      <w:r>
        <w:rPr>
          <w:i/>
        </w:rPr>
        <w:t>informatikai eszközök használata </w:t>
      </w:r>
      <w:r>
        <w:rPr/>
        <w:t>témakör a számítógép felépítését és a gép alapvető működését biztosító hardverrészeket mutatja be, a tanulók megismerik az adattárolást, a digitalizálást, az interaktivitást segítő eszközöket és a legfontosabb hardverelemek  működését.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információs társadalom lehetőségeivel csak azok a személyek tudnak megfelelő  módon élni, akik tudatosan alkalmazzák az informatikai eszközöket, ezért a fejlesztési feladatok meghatározása során elsősorban az eszközök ismeretére, az eszközökkel megvalósítható lehetőségek feltérképezésére és az alkotó felhasználásra kerül a</w:t>
      </w:r>
      <w:r>
        <w:rPr>
          <w:spacing w:val="-8"/>
        </w:rPr>
        <w:t> </w:t>
      </w:r>
      <w:r>
        <w:rPr/>
        <w:t>hangsúly.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témakörében a társadalmi életben hasznos informatikai műveletek megismerésére, megértésére és használatára, például állományok kezelésére, különböző alkalmazások használatára, és a programok üzeneteinek  értelmezésére kerül sor.  A számítógép működése közben lejátszódó algoritmusok megfigyelésével, megértésével, az eljárások tudatos, értő alkalmazásával javítható a számítógép használatával szembeni attitűd, fejleszthető a munka hatékonysága. A számítógép működtetése érdekében a tanulóknak magabiztosan kell használniuk az operációs rendszert, amelyen keresztül kommunikálnak      a</w:t>
      </w:r>
      <w:r>
        <w:rPr>
          <w:spacing w:val="-2"/>
        </w:rPr>
        <w:t> </w:t>
      </w:r>
      <w:r>
        <w:rPr/>
        <w:t>számítógéppel.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alkalmazói programok használatakor fontos a célnak megfelelő eszközök kiválasztása, a szövegszerkesztéssel, kép- és videoszerkesztéssel, multimédia-fejlesztéssel, prezentáció- készítéssel, táblázatkezeléssel, adatbázis-kezeléssel kapcsolatos problémák megoldása közben az  alkalmazott  programok  értő  felhasználása,  az  alkalmazható  eljárások  megismerése,     a használat közben felmerülő problémák megoldása. Az alkalmazói ismeretek fejlesztése többféle program használatát igényli, amelyek együttesen támogatják a kreativitást és az innovációt.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 21. század kihívásai közé tartozik az, hogy az emberek az életük során megvalósított tevékenységeket tudatosan és körültekintően tervezzék meg. A problémamegoldás életünk szerves részét alkotja, az életszerű, probléma alapú feladatok sikeres alkalmazása befolyásolja az életminőséget. Ennek szükséges előfeltétele az algoritmizálási készségek formális keretek közötti fejlesztése, amelyre a </w:t>
      </w:r>
      <w:r>
        <w:rPr>
          <w:i/>
        </w:rPr>
        <w:t>problémamegoldás informatikai eszközökkel és módszerekkel </w:t>
      </w:r>
      <w:r>
        <w:rPr/>
        <w:t>témakörben kerül sor. Feladataink, kötelességeink, önkéntes és szabadidős tevékenységeink elvégzése, a közösségi életformák gyakorlása döntések sorozatából tevődik össze. A problé- mamegoldás az élet  minden  területén  jelen  lévő  alaptevékenység,  melynek  sajátosságait  a tanulókkal egyrészt a problémamegoldás elméletének, lépéseinek, eszközeinek, módsze- reinek, általános szempontjainak elsajátításával, másrészt a problémamegoldás általános elveinek más műveltségi területeken való gyakorlati alkalmazásával érdemes</w:t>
      </w:r>
      <w:r>
        <w:rPr>
          <w:spacing w:val="-7"/>
        </w:rPr>
        <w:t> </w:t>
      </w:r>
      <w:r>
        <w:rPr/>
        <w:t>megismertetni.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problémamegoldás egyes részfolyamatai, például az információ szerzése, tárolása, feldolgozása önálló problémaként jelenhetnek meg. A problémamegoldás informatikai eszkö- zökkel és módszerekkel rész elsajátítása során a tanulók megismerkednek az algoritmizálás</w:t>
      </w:r>
    </w:p>
    <w:p>
      <w:pPr>
        <w:spacing w:after="0" w:line="276" w:lineRule="auto"/>
        <w:jc w:val="both"/>
        <w:sectPr>
          <w:pgSz w:w="11910" w:h="16840"/>
          <w:pgMar w:header="0" w:footer="847" w:top="1340" w:bottom="1120" w:left="1200" w:right="1180"/>
        </w:sectPr>
      </w:pPr>
    </w:p>
    <w:p>
      <w:pPr>
        <w:pStyle w:val="BodyText"/>
        <w:spacing w:line="276" w:lineRule="auto" w:before="74"/>
        <w:ind w:left="218" w:right="241"/>
        <w:jc w:val="both"/>
      </w:pPr>
      <w:r>
        <w:rPr/>
        <w:t>elméleti módszereivel, a szekvenciális és vezérléselvű programok alapvető funkcióival, majd az elméleti megalapozást követően a gyakorlatban készítenek és tesztelnek számítógépes programokat.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Az elkészített programok segítségével más műveltségi területek problémái tanulmányoz- hatók, illetve különböző jelenségek szimulálhatók. A problémamegoldási ismeretek tanítása a mások által készített programok algoritmusainak értelmezését, az alkalmazói képesség kialakítását és a kritikus szemléletet is támogatja.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</w:t>
      </w:r>
      <w:r>
        <w:rPr>
          <w:i/>
        </w:rPr>
        <w:t>infokommunikáció </w:t>
      </w:r>
      <w:r>
        <w:rPr/>
        <w:t>térnyerésével a 21. század a hagyományos információforrások mellett központba állítja az elektronikus információforrások használatát, előtérbe helyezi az interneten zajló kommunikációt, megköveteli a hálózati és multimédiás informatikai eszközök hatékony felhasználását.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Hangsúlyossá válik a különböző formákban megjelenő információk (szövegek, képek, hangok, egyéb multimédiás elemek) felismerése, kezelése, értékelése és felhasználása. Az ismeretek bővítéséhez, kiegészítéséhez a könyvtár, valamint az internet korosztálynak megfelelő alapszolgáltatásainak, az intelligens és interaktív hálózati technológiáknak az önálló használata szükséges. Az alkalmazáshoz nélkülözhetetlen a szükséges információk online adatbázisokban való keresése, a találatok és a programok által szolgáltatott válaszok értelmezése, az adatok közötti összefüggések felismerése és vizsgálata tanári segítséggel. A túlzott vagy helytelen informatikai eszközhasználat veszélyeket rejthet, melyekre érdemes felhívni a figyelmet, hasznos lehet megismerni azokat a módszereket, amelyekkel a veszélyek elkerülhetők.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infokommunikáció témakörén belül kerül sor az interneten zajló kommunikációs formák és rendszerek bemutatására, megismerésére és összekapcsolására. A kommunikációs folyamat magában foglalja az információk fogadását, küldését, továbbítását, tárolását, rendszerezését, a netikett betartását, a kommunikációt akadályozó tényezők felismerését. A csoportokon belül zajló kommunikáció számtalan lehetőséget rejt a tanulási folyamatok számára, ennek érdekében a tanulóknak tájékozottságot kell szerezniük a közösségi oldalak használatáról, azok előnyeiről és veszélyeiről, meg kell ismerniük a használatra vonatkozó elvárásokat, szabályokat.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 médiainformatika témakör tartalmazza az elektronikus, internetes médiumok elérését, használatát, információk kinyerését, felhasználását. A források használata magában foglalja  az egyes információhordozók tanulásban való alkalmazását, valamint hitelességük, objektivitásuk vizsgálatát, tartalmuk értékelését</w:t>
      </w:r>
      <w:r>
        <w:rPr>
          <w:spacing w:val="-1"/>
        </w:rPr>
        <w:t> </w:t>
      </w:r>
      <w:r>
        <w:rPr/>
        <w:t>is.</w:t>
      </w:r>
    </w:p>
    <w:p>
      <w:pPr>
        <w:pStyle w:val="BodyText"/>
        <w:spacing w:line="276" w:lineRule="auto"/>
        <w:ind w:left="218" w:right="238" w:firstLine="340"/>
        <w:jc w:val="both"/>
      </w:pPr>
      <w:r>
        <w:rPr>
          <w:i/>
        </w:rPr>
        <w:t>Az információs társadalom </w:t>
      </w:r>
      <w:r>
        <w:rPr/>
        <w:t>témakörben elsajátított ismeretek, fejlesztett készségek és képességek hozzájárulnak ahhoz, hogy a tanuló a későbbiekben etikusan és biztonsággal kezelje az adatokat, megfelelően használja a rendelkezésére álló informatikai eszközöket. Az aktív állampolgárság érdekében kerül sor az elektronikus szolgáltatások megismerésére, az egyes szolgáltatástípusok céljainak azonosítására, jellemzésére, az igényeknek megfelelő szolgáltatások kiválasztására. A tanulók a szabályok betartásával igénybe veszik a számukra hasznos elektronikus szolgáltatásokat. Az informatikai rendszerek használata közben számtalan biztonsági, etikai probléma merül fel, melyek tájékozottság és tapasztalat birtokában megfelelő módon kezelhetők, ezért lehetőséget kell nyújtani a tapasztalatszerzés többféle</w:t>
      </w:r>
      <w:r>
        <w:rPr>
          <w:spacing w:val="33"/>
        </w:rPr>
        <w:t> </w:t>
      </w:r>
      <w:r>
        <w:rPr/>
        <w:t>módjára,</w:t>
      </w:r>
      <w:r>
        <w:rPr>
          <w:spacing w:val="35"/>
        </w:rPr>
        <w:t> </w:t>
      </w:r>
      <w:r>
        <w:rPr/>
        <w:t>pl.</w:t>
      </w:r>
      <w:r>
        <w:rPr>
          <w:spacing w:val="34"/>
        </w:rPr>
        <w:t> </w:t>
      </w:r>
      <w:r>
        <w:rPr/>
        <w:t>a</w:t>
      </w:r>
      <w:r>
        <w:rPr>
          <w:spacing w:val="35"/>
        </w:rPr>
        <w:t> </w:t>
      </w:r>
      <w:r>
        <w:rPr/>
        <w:t>médiában</w:t>
      </w:r>
      <w:r>
        <w:rPr>
          <w:spacing w:val="33"/>
        </w:rPr>
        <w:t> </w:t>
      </w:r>
      <w:r>
        <w:rPr/>
        <w:t>szereplő</w:t>
      </w:r>
      <w:r>
        <w:rPr>
          <w:spacing w:val="36"/>
        </w:rPr>
        <w:t> </w:t>
      </w:r>
      <w:r>
        <w:rPr/>
        <w:t>események</w:t>
      </w:r>
      <w:r>
        <w:rPr>
          <w:spacing w:val="33"/>
        </w:rPr>
        <w:t> </w:t>
      </w:r>
      <w:r>
        <w:rPr/>
        <w:t>különböző</w:t>
      </w:r>
      <w:r>
        <w:rPr>
          <w:spacing w:val="34"/>
        </w:rPr>
        <w:t> </w:t>
      </w:r>
      <w:r>
        <w:rPr/>
        <w:t>szempontok</w:t>
      </w:r>
      <w:r>
        <w:rPr>
          <w:spacing w:val="33"/>
        </w:rPr>
        <w:t> </w:t>
      </w:r>
      <w:r>
        <w:rPr/>
        <w:t>szerinti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54"/>
        <w:ind w:left="218" w:right="243"/>
        <w:jc w:val="both"/>
      </w:pPr>
      <w:r>
        <w:rPr/>
        <w:t>értelmezésére, a társakkal történt esetek megbeszélésére, a lehetséges megoldási alternatívák kifejtésére.</w:t>
      </w:r>
    </w:p>
    <w:p>
      <w:pPr>
        <w:pStyle w:val="BodyText"/>
        <w:spacing w:line="276" w:lineRule="auto"/>
        <w:ind w:left="218" w:right="232" w:firstLine="340"/>
        <w:jc w:val="both"/>
      </w:pPr>
      <w:r>
        <w:rPr/>
        <w:t>A </w:t>
      </w:r>
      <w:r>
        <w:rPr>
          <w:i/>
        </w:rPr>
        <w:t>könyvtárhasználat </w:t>
      </w:r>
      <w:r>
        <w:rPr/>
        <w:t>oktatásának célja a tanulók felkészítése az információszerzés kibővülő lehetőségeinek felhasználására a tanulásban, a hétköznapokban az információk elérésével, kritikus szelekciójával, feldolgozásával és a folyamat értékelésével. A könyvtár forrásközpontként való használata az önműveléshez szükséges attitűdök, képességek és az egész életen át tartó önálló tanulás fejlesztésének az alapja. A fenti cél az iskolai és fokozatosan a más típusú könyvtárak, könyvtári források, eszközök megismerésével, valamint a velük végzett tevékenységek gyakorlásával, tudatos, magabiztos használói magatartás, tájékozódás és a könyvtárhasználat igényének kialakításával érhető el.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információkeresés területén kiemelt cél, hogy a képzési szakasz végére a tanuló tudatosan és komplexen gondolkodjon a folyamatról és tervezze azt. Ehhez elengedhetetlen, hogy ismerje a dokumentumtípusok és segédkönyvek típusait, jellemzőit és azok információs értéke megállapításának szempontjait. Ezen tudásának fokozatos, folyamatos és gyakorlatközpontú fejlesztése segíti őt a feladatokhoz szükséges kritikus és válogató forráskiválasztáshoz és információgyűjtéshez. Tudatosítani szükséges a tanulókban a könyvtári információszerzéshez, -feldolgozáshoz és -felhasználáshoz kapcsolódóan is az etikai szabályokat, jogi</w:t>
      </w:r>
      <w:r>
        <w:rPr>
          <w:spacing w:val="-1"/>
        </w:rPr>
        <w:t> </w:t>
      </w:r>
      <w:r>
        <w:rPr/>
        <w:t>vonatkozásokat.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 könyvtári informatika témakör oktatása során a tanuló a könyvtárak és a könyvtári források használatának alapjaival ismerkedik meg, majd a többi tantárgy keretében megva- lósuló, erre a tudására épülő gyakorlati feladatok során szerez tapasztalatokat az egyes műveltségterületeken és rendszerezi, mélyíti tudását. Mindezek során egyszerre vannak jelen a könyvtárak által nyújtott hagyományos szolgáltatások, és a korszerű társadalmi igényeket kiszolgáló, modern technikai</w:t>
      </w:r>
      <w:r>
        <w:rPr>
          <w:spacing w:val="-1"/>
        </w:rPr>
        <w:t> </w:t>
      </w:r>
      <w:r>
        <w:rPr/>
        <w:t>lehetőségek.</w:t>
      </w:r>
    </w:p>
    <w:p>
      <w:pPr>
        <w:pStyle w:val="BodyText"/>
        <w:spacing w:line="276" w:lineRule="auto"/>
        <w:ind w:left="218" w:right="233" w:firstLine="340"/>
        <w:jc w:val="both"/>
      </w:pPr>
      <w:r>
        <w:rPr>
          <w:i/>
        </w:rPr>
        <w:t>Az informatikai eszközök használata </w:t>
      </w:r>
      <w:r>
        <w:rPr/>
        <w:t>a számítógépteremben érvényes szabályok betarta- tásával és az egészséges számítógépes munkakörnyezet kialakításával építő módon hat az erkölcsi gondolkodásra, a testi és lelki egészségre.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informatikai  eszközök  használata  során,  a  megismert  hardverelemek  bővülésével  a digitális és a természettudományos kompetencia is fejlődik. A papír nélküli nyomtatási lehe- tőségek megismerése, az analóg információk digitalizálása erősíti a környezettudatosságot, felkészíti a tanulókat a fenntarthatóság megteremtéséből adódó</w:t>
      </w:r>
      <w:r>
        <w:rPr>
          <w:spacing w:val="-6"/>
        </w:rPr>
        <w:t> </w:t>
      </w:r>
      <w:r>
        <w:rPr/>
        <w:t>feladatokra.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biztonságos adattárolás megismerésével, az egyéni felelősségvállalás és az illetéktelen adathozzáférés megismertetésével fejleszthető az erkölcsi gondolkodás. A digitális eszközök használatával fejlődnek a diákok technikai készségei.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során a tanulók dokumentumokat szerkesztenek, amely tevékenység fejleszti az anyanyelvi kommunikációt, a digitális kompetenciát, az esztétikai érzéket és az önálló tanulást. A személyes dokumentumok készítése fejleszti az önismeretet, segíti a pályaorientációt. A multimédiás dokumentumok készítése támogatja a médiatudatos- ságra nevelést. A táblázatok kezelésére alkalmas programokkal végzett műveletek során nyert információk támogatják a felhasználót az önálló döntésben, segítik a matematikai, a digitális, a kezdeményezőképesség és vállalkozói kompetenciák fejlesztését és a hatékony, önálló tanulást.</w:t>
      </w:r>
    </w:p>
    <w:p>
      <w:pPr>
        <w:spacing w:line="276" w:lineRule="auto" w:before="0"/>
        <w:ind w:left="218" w:right="234" w:firstLine="340"/>
        <w:jc w:val="both"/>
        <w:rPr>
          <w:sz w:val="24"/>
        </w:rPr>
      </w:pPr>
      <w:r>
        <w:rPr>
          <w:sz w:val="24"/>
        </w:rPr>
        <w:t>A </w:t>
      </w:r>
      <w:r>
        <w:rPr>
          <w:i/>
          <w:sz w:val="24"/>
        </w:rPr>
        <w:t>problémamegoldás informatikai eszközökkel és módszerekkel </w:t>
      </w:r>
      <w:r>
        <w:rPr>
          <w:sz w:val="24"/>
        </w:rPr>
        <w:t>témakör hozzájárul az önismereti és a társas kapcsolati kultúra fejlesztéséhez. A problémamegoldás során a tanulók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0" w:footer="847" w:top="1340" w:bottom="1120" w:left="1200" w:right="1180"/>
        </w:sectPr>
      </w:pPr>
    </w:p>
    <w:p>
      <w:pPr>
        <w:pStyle w:val="BodyText"/>
        <w:spacing w:line="276" w:lineRule="auto" w:before="54"/>
        <w:ind w:left="218" w:right="233"/>
        <w:jc w:val="both"/>
      </w:pPr>
      <w:r>
        <w:rPr/>
        <w:t>megtapasztalják, hogy egy nagyobb probléma akkor oldható meg hatékonyan, ha azt kisebb részekre bontják, és a feladat megoldása közben csoportban dolgoznak együtt. A csoport- munka szervezése hozzájárul az önismeret fejlesztéséhez, valamint a társak megértéséhez, elfogadásához.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angol nyelvű utasításkészletet tartalmazó programozási nyelvek használata segíti az idegen nyelvi kommunikáció fejlesztését. A programozással foglalkozó diák a program használatát bemutató dokumentumok, illetve hibaüzenetek értelmezése során rákényszerül az angol nyelvű szövegek olvasására és azok megértésére. A feladathoz tartozó problémák programozására angol nyelvű minták, megoldási javaslatok, források találhatók az interneten, emellett angol nyelvű fórumokon is tanácsot lehet kérni. A fellelhető tudásanyag áttanulmányozása, illetve a fórumokon történő levelezés során jelentősen mélyül a tanulók angol nyelvű tudása, fejlődik kommunikációs képességük.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  problémamegoldás  informatikai  eszközökkel  és  módszerekkel  témakör  támogatja   a matematikai kompetencia fejlesztését, mert a matematikai problémák algoritmizálása és az algoritmus  programmal  történő  megvalósítása  során  a  tanuló  használja  a  diszkussziót,    a folyamat során hangsúlyossá válik a logikus gondolkodás. Az algoritmizálás során a mate- matikaórákon megismert képletek alkalmazására, átalakítására kerül sor. Az alkotás során igénnyé válik  a  felhasználóbarát  program  írása,  a  szakkifejezések  megfelelő  használata,  a matematikai készségek rugalmas alkalmazása. A programírás végén a tanulók teszteléssel ellenőrzik munkájukat, felismerik a programhasználathoz szükséges felhasználói dokumen- tumok</w:t>
      </w:r>
      <w:r>
        <w:rPr>
          <w:spacing w:val="-1"/>
        </w:rPr>
        <w:t> </w:t>
      </w:r>
      <w:r>
        <w:rPr/>
        <w:t>fontosságát.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problémamegoldás informatikai eszközökkel és módszerekkel témakör összekap- csolódhat a természettudományos és technikai kompetenciafejlesztéssel, mert a természet- tudományos problémák megoldásának algoritmizálása és programmá történő kódolása során a tanuló megismeri a tudományos ismeretszerzés módszereit, felismeri az összefüggések matematikai képletekkel való felírásának jelentőségét. A tantárgyi integráció során alkal- mazott oktatóprogramok, tantárgyi szimulációk tanulmányozása erősíti a tanuló megfigyelő- képességét. A méréseknél és azok kiértékelésénél az eszközök kezelése veszéllyel járhat, emiatt kötelező jelleggel érvényt kell szerezni a balesetmentes viselkedési formáknak.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</w:t>
      </w:r>
      <w:r>
        <w:rPr>
          <w:i/>
        </w:rPr>
        <w:t>infokommunikáció </w:t>
      </w:r>
      <w:r>
        <w:rPr/>
        <w:t>témakör során szerzett tapasztalatok támogatják a médiatu- datosságra nevelést. A hagyományos média mellett az elektronikus média mindennapjaink nélkülözhetetlen részévé vált. Az információszerzés, a tanulás, a szórakozás és a kapcsolat- tartás sem képzelhető el digitális média nélkül. Az informatika tantárgy kiemelt célja, hogy a tanuló az információs társadalom aktív és kritikusan gondolkodó résztvevője legyen. A médiatudatos oktatás célja, hogy a tanuló az elképesztő mennyiségű információból legyen képes kiválasztani a hiteles információt. Fontos, hogy a diákok meg tudják különböztetni a valóságot és a virtuális világot. A multimédia jelentős szerepet játszik társadalmunk megismerésében, ezért a média működésének megismerése nélkülözhetetlen az információk kritikus értelmezéséhez, ennek érdekében kerül sor a médiatudatos, kritikus gondolkodás ösztönzésére, az etikus viselkedés betartására. A média egyes elemei a manipuláció eszközei is lehetnek, a tudatos befolyásolás jelei jól azonosíthatók. A helyes médiahasználatra való felkészítéssel, a helyes viselkedésminták megfigyelésével megelőzhető a káros függőség kialakulása.</w:t>
      </w:r>
      <w:r>
        <w:rPr>
          <w:spacing w:val="36"/>
        </w:rPr>
        <w:t> </w:t>
      </w:r>
      <w:r>
        <w:rPr/>
        <w:t>Az</w:t>
      </w:r>
      <w:r>
        <w:rPr>
          <w:spacing w:val="37"/>
        </w:rPr>
        <w:t> </w:t>
      </w:r>
      <w:r>
        <w:rPr/>
        <w:t>eszközhasználat</w:t>
      </w:r>
      <w:r>
        <w:rPr>
          <w:spacing w:val="37"/>
        </w:rPr>
        <w:t> </w:t>
      </w:r>
      <w:r>
        <w:rPr/>
        <w:t>során</w:t>
      </w:r>
      <w:r>
        <w:rPr>
          <w:spacing w:val="37"/>
        </w:rPr>
        <w:t> </w:t>
      </w:r>
      <w:r>
        <w:rPr/>
        <w:t>ügyelni</w:t>
      </w:r>
      <w:r>
        <w:rPr>
          <w:spacing w:val="40"/>
        </w:rPr>
        <w:t> </w:t>
      </w:r>
      <w:r>
        <w:rPr/>
        <w:t>kell</w:t>
      </w:r>
      <w:r>
        <w:rPr>
          <w:spacing w:val="36"/>
        </w:rPr>
        <w:t> </w:t>
      </w:r>
      <w:r>
        <w:rPr/>
        <w:t>az</w:t>
      </w:r>
      <w:r>
        <w:rPr>
          <w:spacing w:val="38"/>
        </w:rPr>
        <w:t> </w:t>
      </w:r>
      <w:r>
        <w:rPr/>
        <w:t>önálló</w:t>
      </w:r>
      <w:r>
        <w:rPr>
          <w:spacing w:val="37"/>
        </w:rPr>
        <w:t> </w:t>
      </w:r>
      <w:r>
        <w:rPr/>
        <w:t>döntéshozatalon</w:t>
      </w:r>
      <w:r>
        <w:rPr>
          <w:spacing w:val="37"/>
        </w:rPr>
        <w:t> </w:t>
      </w:r>
      <w:r>
        <w:rPr/>
        <w:t>alapuló</w:t>
      </w:r>
    </w:p>
    <w:p>
      <w:pPr>
        <w:spacing w:after="0" w:line="276" w:lineRule="auto"/>
        <w:jc w:val="both"/>
        <w:sectPr>
          <w:pgSz w:w="11910" w:h="16840"/>
          <w:pgMar w:header="0" w:footer="847" w:top="1340" w:bottom="1120" w:left="1200" w:right="1180"/>
        </w:sectPr>
      </w:pPr>
    </w:p>
    <w:p>
      <w:pPr>
        <w:pStyle w:val="BodyText"/>
        <w:spacing w:line="276" w:lineRule="auto" w:before="54"/>
        <w:ind w:left="218" w:right="241"/>
        <w:jc w:val="both"/>
      </w:pPr>
      <w:r>
        <w:rPr/>
        <w:t>mértéktartásra. Fontos azoknak a helyzeteknek a felismerése, melyekben elkerülhetetlen a segítségkérés.</w:t>
      </w:r>
    </w:p>
    <w:p>
      <w:pPr>
        <w:pStyle w:val="BodyText"/>
        <w:spacing w:line="276" w:lineRule="auto"/>
        <w:ind w:left="218" w:right="230" w:firstLine="340"/>
        <w:jc w:val="both"/>
      </w:pPr>
      <w:r>
        <w:rPr>
          <w:i/>
        </w:rPr>
        <w:t>Az információs társadalom </w:t>
      </w:r>
      <w:r>
        <w:rPr/>
        <w:t>témakör tárgyalása során a tanulók olyan normákat, értékeket ismernek meg, melyek hozzájárulnak az erkölcsi neveléshez és ezen keresztül a családi életre neveléshez. Az elektronikus szolgáltatások igénybevétele egyéni felelősségvállalással jár, amely támogatja a társadalmi folyamatok megismerését. Az online tevékenységek végzésekor lehetőség nyílik a társas kapcsolatok ápolására, a szociális kompetencia fejlesztésére, a folyamatokban való aktív és kritikus részvétellel fejlődik az önismeret, és a szövegértő, - feldolgozó képesség.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Az informatikai eszközhasználat készségszintű elsajátítása támogatja a tanulás eredmé- nyességét, hozzájárul az élményszerű, korszerű eszközökkel támogatott tanulás megvalósí- tásához, lehetőséget nyújt a folyamatos és hatékony önképzéshez.</w:t>
      </w:r>
    </w:p>
    <w:p>
      <w:pPr>
        <w:pStyle w:val="BodyText"/>
        <w:spacing w:line="276" w:lineRule="auto"/>
        <w:ind w:left="218" w:right="236" w:firstLine="340"/>
        <w:jc w:val="both"/>
      </w:pPr>
      <w:r>
        <w:rPr/>
        <w:t>Az informatikai eszközök használata során cél, hogy a felhasználók törődjenek a testi és lelki egészségükkel, munkájukat egészséges munkakörnyezetben végezzék. A jövőorientált gondolkodás kialakítása érdekében érdemes megismerni az informatikai eszközök egészségre gyakorolt hatásait, a környezetet kímélő energiatakarékos üzemmódokat. A társadalmi tevékenységek hatással vannak a környezetre, a környezet megóvása érdekében a környezettudatos életmód kialakítására és az ezzel kapcsolatos információk keresésére is hangsúlyt kell fektetni.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Az online rendszerek megismerésével lehetővé válik a valós és virtuális kapcsolatok közötti különbségek azonosítása. A világhálóról származó tartalmak különböző hitelességűek, ezért eleinte csak a biztonságos információforrások használata javasolt, a későbbi évfolyamokon a tanulók tanulmányi feladataiknak, érdeklődésüknek megfelelően, körültekintően bővíthetik az alkalmazott források és felhasználások körét.</w:t>
      </w:r>
    </w:p>
    <w:p>
      <w:pPr>
        <w:pStyle w:val="BodyText"/>
        <w:spacing w:line="276" w:lineRule="auto"/>
        <w:ind w:left="218" w:right="238" w:firstLine="340"/>
        <w:jc w:val="both"/>
      </w:pPr>
      <w:r>
        <w:rPr/>
        <w:t>A </w:t>
      </w:r>
      <w:r>
        <w:rPr>
          <w:i/>
        </w:rPr>
        <w:t>könyvtárhasználati </w:t>
      </w:r>
      <w:r>
        <w:rPr/>
        <w:t>tudás a kiemelt fejlesztési területek mindegyikében elengedhetetlen, mivel minden téma megismerése hatékony és kritikai szemléletet igényel. Ezen belül is kiemelkedik a nemzeti műveltség, nemzeti értékek és az egyetemes kultúra megismertetése, hiszen ezek alapvető eszközei az információforrások. A demokráciára nevelés és az állampolgári kompetencia fejlesztésének fontos része az információhoz való jog tudatosítása és a megszerzéséhez, megértéséhez, a társadalom érdekében való aktív felhasználásához szükséges tudás fejlesztése. Az információ feldolgozása sok erkölcsi kérdés megvitatását teszi szükségessé, melyekkel a tanulók társas kapcsolati kultúrája fejleszthető.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könyvtári informatika keretén belül kerül sor annak a megtanítására, hogy milyen módon használhatók a könyvtári és más információforrások a tanulás során. A forrás- és könyvtárhasználat tanulása segít az információkeresés és a tanulás folyamatának megértésében, a tanulási stratégia fejlesztésében. A témakör a gyakorlatközpontúságból  adódó folyamatos tevékenykedtetéssel és az együttműködést igénylő csoportmunkával járul hozzá a differenciáláshoz. Mind az anyanyelvi, mind a digitális kulcskompetenciák fejlesztése területén kiemelt jelentősége van az információs problémamegoldás folyamatának, valamint ezek bemutatásának. A könyvtárhasználat tanítása során cél, hogy a tanulók a nyomtatott és a digitális eszközök segítségével önállóan és tudatosan használjanak könyvtárakat, anyanyelvi és idegen nyelvű</w:t>
      </w:r>
      <w:r>
        <w:rPr>
          <w:spacing w:val="-2"/>
        </w:rPr>
        <w:t> </w:t>
      </w:r>
      <w:r>
        <w:rPr/>
        <w:t>információforrásokat.</w:t>
      </w:r>
    </w:p>
    <w:p>
      <w:pPr>
        <w:spacing w:after="0" w:line="276" w:lineRule="auto"/>
        <w:jc w:val="both"/>
        <w:sectPr>
          <w:pgSz w:w="11910" w:h="16840"/>
          <w:pgMar w:header="0" w:footer="847" w:top="1340" w:bottom="1120" w:left="1200" w:right="1180"/>
        </w:sectPr>
      </w:pPr>
    </w:p>
    <w:p>
      <w:pPr>
        <w:spacing w:before="79"/>
        <w:ind w:left="3483" w:right="0" w:firstLine="0"/>
        <w:jc w:val="left"/>
        <w:rPr>
          <w:b/>
          <w:sz w:val="52"/>
        </w:rPr>
      </w:pPr>
      <w:r>
        <w:rPr>
          <w:b/>
          <w:sz w:val="52"/>
        </w:rPr>
        <w:t>6. évfolyam</w:t>
      </w:r>
    </w:p>
    <w:p>
      <w:pPr>
        <w:pStyle w:val="BodyText"/>
        <w:spacing w:line="276" w:lineRule="auto" w:before="324"/>
        <w:ind w:left="218" w:right="237" w:firstLine="340"/>
        <w:jc w:val="both"/>
      </w:pPr>
      <w:r>
        <w:rPr/>
        <w:t>A tanulók </w:t>
      </w:r>
      <w:r>
        <w:rPr>
          <w:i/>
        </w:rPr>
        <w:t>az informatikai eszközök használata </w:t>
      </w:r>
      <w:r>
        <w:rPr/>
        <w:t>során megismerik a számítógépet, annak főbb egységeit, valamint a perifériákat. Kezdetben tanári segítséggel, később önállóan használják a legfontosabb eszközöket. Megismerik a fájl- és mappakezeléssel kapcsolatos műveleteket és a víruskereső program használatát. A számítógép kezelése során figyelembe veszik, hogy az adatok védelméről is gondoskodniuk kell.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</w:t>
      </w:r>
      <w:r>
        <w:rPr>
          <w:i/>
        </w:rPr>
        <w:t>alkalmazói ismeretek </w:t>
      </w:r>
      <w:r>
        <w:rPr/>
        <w:t>témakörben a tanulmányi és közösségi feladatokhoz kapcso- lódóan kerül sor a számítógépes programok használatára. A szövegszerkesztő és prezentációkészítő alkalmazások használata az egyéni munka mellett a csoportmunka során is megjelenik. A multimédiás környezetben szövegek, képek, animációk, hangok kezelésével foglalkoznak.</w:t>
      </w:r>
    </w:p>
    <w:p>
      <w:pPr>
        <w:pStyle w:val="BodyText"/>
        <w:spacing w:line="276" w:lineRule="auto"/>
        <w:ind w:left="218" w:right="236" w:firstLine="340"/>
        <w:jc w:val="both"/>
      </w:pPr>
      <w:r>
        <w:rPr/>
        <w:t>Az információszerzés során az adatokat rendszerezni kell, hogy később könnyebben feldolgozhatók legyenek. A tanulók megismerik a táblázatos adattárolás, a grafikus adatábrázolás, az esztétikus adatmegjelenítés formáit. Először tanári segítséggel értelmezik a rendszerezett formában megjelenő adatokat, később önállóan is tudnak hasonló formában adatokat rendezni.</w:t>
      </w:r>
    </w:p>
    <w:p>
      <w:pPr>
        <w:pStyle w:val="BodyText"/>
        <w:spacing w:line="276" w:lineRule="auto"/>
        <w:ind w:left="218" w:right="237" w:firstLine="340"/>
        <w:jc w:val="both"/>
      </w:pPr>
      <w:r>
        <w:rPr/>
        <w:t>A korábbi ismeretek alapján és az életkori sajátosságoknak megfelelően ebben a képzési szakaszban a tanulók a </w:t>
      </w:r>
      <w:r>
        <w:rPr>
          <w:i/>
        </w:rPr>
        <w:t>problémamegoldás </w:t>
      </w:r>
      <w:r>
        <w:rPr/>
        <w:t>alapvető folyamatával és elemeivel ismerkednek meg. A problémamegoldás előtt információkat gyűjtenek, és megtervezik a folyamatot. A tanulók kezdetben közösen értelmeznek kész algoritmusokat. Eleinte tanári segítséggel, majd egyre önállóbban készítenek egyes tevékenységeket leíró algoritmusokat és folyamatábrákat.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 problémamegoldás érdekében az életkori sajátosságnak megfelelő fejlesztőrendszerek használata ajánlott. A szoftverek használata közben a tanulók megismerkednek az utasításokkal, egyszerű programokat írnak, kész programokat értelmeznek.</w:t>
      </w:r>
    </w:p>
    <w:p>
      <w:pPr>
        <w:pStyle w:val="BodyText"/>
        <w:spacing w:line="276" w:lineRule="auto"/>
        <w:ind w:left="218" w:right="228" w:firstLine="340"/>
        <w:jc w:val="both"/>
      </w:pPr>
      <w:r>
        <w:rPr/>
        <w:t>A tanulási képességek fejlesztése és a tanulási folyamatok támogatása érdekében interak- tív oktatóprogramok alkalmazására kerül sor. Az oktatóprogramok használata közben a tanú- lók azonosítják az algoritmusok lépéseit, tanulmányozzák a beállítások módosító szerepét. Az interaktív programhasználat során beavatkoznak a folyamatokba; a beavatkozások következ- ményeinek megfigyelése lehetővé teszi a programok hatékony, tudatos irányítását.</w:t>
      </w:r>
    </w:p>
    <w:p>
      <w:pPr>
        <w:pStyle w:val="BodyText"/>
        <w:spacing w:line="276" w:lineRule="auto"/>
        <w:ind w:left="218" w:right="234" w:firstLine="340"/>
        <w:jc w:val="both"/>
      </w:pPr>
      <w:r>
        <w:rPr/>
        <w:t>Az információszerzés színtere egyre inkább átkerül az internetre. Ebben a korosztályban elsősorban tanári irányítással zajlik az információszerzés. Az interneten történő tájékozódás  és a szükséges információ beszerzése érdekében meg kell ismerni a böngésző szolgáltatásait. A tanulók eleinte a tanár által ajánlott oldalakat keresik fel, később megismerik a kulcsszavas és tematikus keresőgépek használatát is.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Az információs társadalomban alapvető elvárás, hogy a tanulónak legyen saját postafiókja, ismerje az elektronikus levelezés alapvető funkcióit és az </w:t>
      </w:r>
      <w:r>
        <w:rPr>
          <w:i/>
        </w:rPr>
        <w:t>infokommunikáció </w:t>
      </w:r>
      <w:r>
        <w:rPr/>
        <w:t>szabályait. Fontos tisztázni az adatvédelem jelentőségét.</w:t>
      </w:r>
    </w:p>
    <w:p>
      <w:pPr>
        <w:pStyle w:val="BodyText"/>
        <w:spacing w:line="274" w:lineRule="exact"/>
        <w:ind w:left="559"/>
        <w:jc w:val="both"/>
      </w:pPr>
      <w:r>
        <w:rPr/>
        <w:t>A hagyományos média mellett a tanulás, művelődés során egyre nagyobb szerepet kap az</w:t>
      </w:r>
    </w:p>
    <w:p>
      <w:pPr>
        <w:pStyle w:val="BodyText"/>
        <w:spacing w:before="35"/>
        <w:ind w:left="218"/>
        <w:jc w:val="both"/>
      </w:pPr>
      <w:r>
        <w:rPr/>
        <w:t>elektronikus adathordozók és az interneten lévő tartalmak használata.</w:t>
      </w:r>
    </w:p>
    <w:p>
      <w:pPr>
        <w:pStyle w:val="BodyText"/>
        <w:spacing w:line="276" w:lineRule="auto" w:before="41"/>
        <w:ind w:left="218" w:right="233" w:firstLine="340"/>
        <w:jc w:val="both"/>
      </w:pPr>
      <w:r>
        <w:rPr>
          <w:i/>
        </w:rPr>
        <w:t>Az információs társadalom </w:t>
      </w:r>
      <w:r>
        <w:rPr/>
        <w:t>témakör feldolgozása közben a tanulók megismerkednek az internet használata közben felmerülő problémákkal, felkészülnek azokra a feladatokra, amelyek az</w:t>
      </w:r>
      <w:r>
        <w:rPr>
          <w:spacing w:val="51"/>
        </w:rPr>
        <w:t> </w:t>
      </w:r>
      <w:r>
        <w:rPr/>
        <w:t>online világban várnak rájuk. Tapasztalatot szereznek az informatikai bizton-</w:t>
      </w:r>
    </w:p>
    <w:p>
      <w:pPr>
        <w:spacing w:after="0" w:line="276" w:lineRule="auto"/>
        <w:jc w:val="both"/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spacing w:line="276" w:lineRule="auto" w:before="74"/>
        <w:ind w:left="218" w:right="233"/>
        <w:jc w:val="both"/>
      </w:pPr>
      <w:r>
        <w:rPr/>
        <w:t>sággal kapcsolatos területeken, megismerkednek a számítógép védelmi lehetőségeivel, a személyes adatvédelemmel. A tanulók a tanulás során számtalan különböző minőségű infor- mációforrással találkoznak. A célnak megfelelő források kiválasztása megfelelő tapasztalaton alapul, melynek érdekében az információforrások hitelességének megítélésére, értékelésére kerül sor. A tanulást támogató információforrások saját dokumentumokban való alkalmazása, az információforrásokra való hivatkozások egyre nagyobb szerepet töltenek be a tanulás során, ennek érdekében a tanulók hivatkozásokat tartalmazó mintákat tekintenek meg és értelmeznek.</w:t>
      </w:r>
    </w:p>
    <w:p>
      <w:pPr>
        <w:pStyle w:val="BodyText"/>
        <w:spacing w:line="276" w:lineRule="auto"/>
        <w:ind w:left="218" w:right="230" w:firstLine="340"/>
        <w:jc w:val="both"/>
      </w:pPr>
      <w:r>
        <w:rPr/>
        <w:t>Az e-szolgáltatások fontos szerepet töltenek be az információs társadalomban, ennek érdekében a tanulók az életkori sajátosságoknak megfelelő elektronikus szolgáltatásokat ismernek meg, azonosítják azok szerepét. Megfigyelik a szolgáltatások működését, megfogal- mazzák az eljárások futtatása közben szerzett tapasztalataikat, azonosítják az egyes eljárások célját. Kiválasztják a személyes igényeiknek megfelelő szolgáltatásokat, megismerik a szolgáltatások igénybevételéhez szükséges eljárásokat, és tapasztalatot szereznek azok bizton- ságos működésében.</w:t>
      </w:r>
    </w:p>
    <w:p>
      <w:pPr>
        <w:pStyle w:val="BodyText"/>
        <w:spacing w:line="276" w:lineRule="auto"/>
        <w:ind w:left="218" w:right="233" w:firstLine="340"/>
        <w:jc w:val="both"/>
      </w:pPr>
      <w:r>
        <w:rPr/>
        <w:t>A </w:t>
      </w:r>
      <w:r>
        <w:rPr>
          <w:i/>
        </w:rPr>
        <w:t>könyvtári informatika </w:t>
      </w:r>
      <w:r>
        <w:rPr/>
        <w:t>fejlesztési területen ebben a szakaszban az alsó tagozaton szerzett iskolai könyvtári és gyermekkönyvtári tapasztalatokra építve a megszerzett tudás rendsze- rezése és tudatosítása kerül középpontba. A tudás bővítése és a szokásformálás során egyre hangsúlyosabb szerepet kap a könyvtári források és szolgáltatások tanulásban való felhasz- nálása. Cél, hogy a tanuló minden tantárggyal kapcsolatban megismerje a különböző források felhasználási lehetőségeit.</w:t>
      </w:r>
    </w:p>
    <w:p>
      <w:pPr>
        <w:pStyle w:val="BodyText"/>
        <w:spacing w:line="276" w:lineRule="auto"/>
        <w:ind w:left="218" w:right="235" w:firstLine="340"/>
        <w:jc w:val="both"/>
      </w:pPr>
      <w:r>
        <w:rPr/>
        <w:t>Ezeken az évfolyamokon cél, hogy a tanuló tanári irányítás mellett, önállóan tájékozódjon az iskola könyvtárában. Kiemelt szerepet kap a korosztály számára készült nyomtatott és elektronikus ismeretterjesztő művekben való önálló tájékozódás, és a szerzett információk megadott szempontok szerinti felhasználása, a források azonosítása.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7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410"/>
      </w:tblGrid>
      <w:tr>
        <w:trPr>
          <w:trHeight w:val="316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Heti óraszám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0" w:right="11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952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Éves óraszám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0" w:right="107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76"/>
        <w:gridCol w:w="1985"/>
        <w:gridCol w:w="1726"/>
      </w:tblGrid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5" w:lineRule="exact"/>
              <w:ind w:left="1874" w:right="18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</w:t>
            </w:r>
          </w:p>
        </w:tc>
        <w:tc>
          <w:tcPr>
            <w:tcW w:w="1985" w:type="dxa"/>
          </w:tcPr>
          <w:p>
            <w:pPr>
              <w:pStyle w:val="TableParagraph"/>
              <w:spacing w:line="275" w:lineRule="exact"/>
              <w:ind w:left="496" w:right="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</w:p>
        </w:tc>
        <w:tc>
          <w:tcPr>
            <w:tcW w:w="1726" w:type="dxa"/>
          </w:tcPr>
          <w:p>
            <w:pPr>
              <w:pStyle w:val="TableParagraph"/>
              <w:spacing w:line="275" w:lineRule="exact"/>
              <w:ind w:left="573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10 %</w:t>
            </w: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Az informatikai eszközök használata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Alkalmazói ismeretek</w:t>
            </w:r>
          </w:p>
        </w:tc>
        <w:tc>
          <w:tcPr>
            <w:tcW w:w="1985" w:type="dxa"/>
          </w:tcPr>
          <w:p>
            <w:pPr>
              <w:pStyle w:val="TableParagraph"/>
              <w:spacing w:line="271" w:lineRule="exact"/>
              <w:ind w:left="496" w:right="48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35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Problémamegoldás informatikai eszközökkel és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módszerekkel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Infokommunikáció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18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 Az információs társadalom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2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5576" w:type="dxa"/>
          </w:tcPr>
          <w:p>
            <w:pPr>
              <w:pStyle w:val="TableParagraph"/>
              <w:spacing w:line="270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Összesen:</w:t>
            </w:r>
          </w:p>
        </w:tc>
        <w:tc>
          <w:tcPr>
            <w:tcW w:w="1985" w:type="dxa"/>
          </w:tcPr>
          <w:p>
            <w:pPr>
              <w:pStyle w:val="TableParagraph"/>
              <w:spacing w:line="270" w:lineRule="exact"/>
              <w:ind w:left="496" w:right="487"/>
              <w:jc w:val="center"/>
              <w:rPr>
                <w:sz w:val="24"/>
              </w:rPr>
            </w:pPr>
            <w:r>
              <w:rPr>
                <w:sz w:val="24"/>
              </w:rPr>
              <w:t>32 óra</w:t>
            </w:r>
          </w:p>
        </w:tc>
        <w:tc>
          <w:tcPr>
            <w:tcW w:w="1726" w:type="dxa"/>
          </w:tcPr>
          <w:p>
            <w:pPr>
              <w:pStyle w:val="TableParagraph"/>
              <w:spacing w:line="270" w:lineRule="exact"/>
              <w:ind w:left="572" w:right="563"/>
              <w:jc w:val="center"/>
              <w:rPr>
                <w:sz w:val="24"/>
              </w:rPr>
            </w:pPr>
            <w:r>
              <w:rPr>
                <w:sz w:val="24"/>
              </w:rPr>
              <w:t>4 óra</w:t>
            </w:r>
          </w:p>
        </w:tc>
      </w:tr>
    </w:tbl>
    <w:p>
      <w:pPr>
        <w:spacing w:after="0" w:line="270" w:lineRule="exact"/>
        <w:jc w:val="center"/>
        <w:rPr>
          <w:sz w:val="24"/>
        </w:rPr>
        <w:sectPr>
          <w:pgSz w:w="11910" w:h="16840"/>
          <w:pgMar w:header="0" w:footer="847" w:top="1320" w:bottom="1120" w:left="1200" w:right="11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40"/>
        <w:gridCol w:w="1227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0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1. Az informatikai eszközök használata</w:t>
            </w:r>
          </w:p>
        </w:tc>
        <w:tc>
          <w:tcPr>
            <w:tcW w:w="1227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46" w:right="11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753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Ismert alkalmazások futtatása számítógépen.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Kapcsolattartás a számítógéppel ismert programokon keresztül.</w:t>
            </w:r>
          </w:p>
        </w:tc>
      </w:tr>
      <w:tr>
        <w:trPr>
          <w:trHeight w:val="202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Adott informatikai környezet tudatos használata.</w:t>
            </w:r>
          </w:p>
          <w:p>
            <w:pPr>
              <w:pStyle w:val="TableParagraph"/>
              <w:spacing w:line="276" w:lineRule="auto" w:before="41"/>
              <w:rPr>
                <w:sz w:val="24"/>
              </w:rPr>
            </w:pPr>
            <w:r>
              <w:rPr>
                <w:sz w:val="24"/>
              </w:rPr>
              <w:t>Az informatikai eszközök egészségre gyakorolt hatásával való ismerkedés.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Az operációs rendszer alapműveleteinek megismerése.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számítógéppel történő interaktív kapcsolattartáshoz legszükségesebb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perifériák bemutatása és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970"/>
        <w:gridCol w:w="3260"/>
      </w:tblGrid>
      <w:tr>
        <w:trPr>
          <w:trHeight w:val="558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21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2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23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Egyszerű oktatóprogramok interaktív használata.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124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 számítógépek szerepe a természeti folyamatok megismerésében; számítógépes modellek alkalmazása; mérések</w:t>
            </w:r>
          </w:p>
          <w:p>
            <w:pPr>
              <w:pStyle w:val="TableParagraph"/>
              <w:spacing w:line="276" w:lineRule="exact"/>
              <w:ind w:left="54"/>
              <w:rPr>
                <w:sz w:val="24"/>
              </w:rPr>
            </w:pPr>
            <w:r>
              <w:rPr>
                <w:sz w:val="24"/>
              </w:rPr>
              <w:t>és vezérlések számítógéppel.</w:t>
            </w:r>
          </w:p>
        </w:tc>
      </w:tr>
      <w:tr>
        <w:trPr>
          <w:trHeight w:val="3727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A számítógép előtt végzett munka káros hatását csökkentő szabályok alkalmazása, egyszerű mozgásgyakorlatok végzése.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257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egyes életszakaszokra jellemző testarányok és -méretek; az érzékszervek védelme. A környezeti állapot és az ember egészsége közötti kapcsolat.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 w:before="160"/>
              <w:ind w:left="54" w:right="36"/>
              <w:rPr>
                <w:sz w:val="24"/>
              </w:rPr>
            </w:pPr>
            <w:r>
              <w:rPr>
                <w:i/>
                <w:sz w:val="24"/>
              </w:rPr>
              <w:t>Testnevelés és sport</w:t>
            </w:r>
            <w:r>
              <w:rPr>
                <w:sz w:val="24"/>
              </w:rPr>
              <w:t>: az irodai és a számítógép előtt végzett munkához kapcsolódó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gyakorlatok.</w:t>
            </w:r>
          </w:p>
        </w:tc>
      </w:tr>
      <w:tr>
        <w:trPr>
          <w:trHeight w:val="1072" w:hRule="atLeast"/>
        </w:trPr>
        <w:tc>
          <w:tcPr>
            <w:tcW w:w="1844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278" w:lineRule="auto" w:before="114"/>
              <w:ind w:left="54" w:right="321"/>
              <w:rPr>
                <w:sz w:val="24"/>
              </w:rPr>
            </w:pPr>
            <w:r>
              <w:rPr>
                <w:sz w:val="24"/>
              </w:rPr>
              <w:t>Számítógép, periféria, billentyűzet, monitor, egér, háttértár, operációs rendszer, állománytípus, állományművelet, mappaművelet, hozzáférési</w:t>
            </w:r>
          </w:p>
          <w:p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jog, számítógépes hálózat, adatvesztés.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40"/>
        <w:gridCol w:w="1227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40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631"/>
              <w:rPr>
                <w:b/>
                <w:sz w:val="24"/>
              </w:rPr>
            </w:pPr>
            <w:r>
              <w:rPr>
                <w:b/>
                <w:sz w:val="24"/>
              </w:rPr>
              <w:t>2. Alkalmazói ismeretek</w:t>
            </w:r>
          </w:p>
        </w:tc>
        <w:tc>
          <w:tcPr>
            <w:tcW w:w="1227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286" w:right="81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10 óra</w:t>
            </w:r>
          </w:p>
        </w:tc>
      </w:tr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40" w:type="dxa"/>
          </w:tcPr>
          <w:p>
            <w:pPr>
              <w:pStyle w:val="TableParagraph"/>
              <w:spacing w:line="278" w:lineRule="auto" w:before="119"/>
              <w:ind w:left="2289" w:right="47" w:hanging="2221"/>
              <w:rPr>
                <w:b/>
                <w:sz w:val="24"/>
              </w:rPr>
            </w:pPr>
            <w:r>
              <w:rPr>
                <w:b/>
                <w:sz w:val="24"/>
              </w:rPr>
              <w:t>2.1. Írott és audiovizuális dokumentumok elektronikus létrehozása</w:t>
            </w:r>
          </w:p>
        </w:tc>
        <w:tc>
          <w:tcPr>
            <w:tcW w:w="1227" w:type="dxa"/>
          </w:tcPr>
          <w:p>
            <w:pPr>
              <w:pStyle w:val="TableParagraph"/>
              <w:spacing w:line="278" w:lineRule="auto" w:before="119"/>
              <w:ind w:left="346" w:right="11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6 óra</w:t>
            </w:r>
          </w:p>
        </w:tc>
      </w:tr>
      <w:tr>
        <w:trPr>
          <w:trHeight w:val="1389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575"/>
              <w:rPr>
                <w:sz w:val="24"/>
              </w:rPr>
            </w:pPr>
            <w:r>
              <w:rPr>
                <w:sz w:val="24"/>
              </w:rPr>
              <w:t>Egyszerű, rajzos és személyhez kötődő dokumentumok készítése. A rajzeszközök megfelelő használata.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Egyszerű zenés alkalmazások, animációk elkészítése és használata.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feladat megoldásához szükséges alkalmazói környezet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970"/>
        <w:gridCol w:w="3260"/>
      </w:tblGrid>
      <w:tr>
        <w:trPr>
          <w:trHeight w:val="557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3412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Képszerkesztő programok alkalmazása.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223"/>
              <w:rPr>
                <w:sz w:val="24"/>
              </w:rPr>
            </w:pPr>
            <w:r>
              <w:rPr>
                <w:i/>
                <w:sz w:val="24"/>
              </w:rPr>
              <w:t>Magyar nyelv és irodalom: </w:t>
            </w:r>
            <w:r>
              <w:rPr>
                <w:sz w:val="24"/>
              </w:rPr>
              <w:t>szövegértés, szövegalkotás, szaknyelv használata, beszédkultúra, kommunikáció.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line="276" w:lineRule="auto" w:before="161"/>
              <w:ind w:left="54" w:right="89"/>
              <w:rPr>
                <w:sz w:val="24"/>
              </w:rPr>
            </w:pPr>
            <w:r>
              <w:rPr>
                <w:i/>
                <w:sz w:val="24"/>
              </w:rPr>
              <w:t>Vizuális kultúra, dráma és tánc: </w:t>
            </w:r>
            <w:r>
              <w:rPr>
                <w:sz w:val="24"/>
              </w:rPr>
              <w:t>mesék, gyermekirodalmi alkotások és azok animációs, filmes adaptációinak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összehasonlítása, feldolgozása.</w:t>
            </w:r>
          </w:p>
        </w:tc>
      </w:tr>
      <w:tr>
        <w:trPr>
          <w:trHeight w:val="2022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 w:before="114"/>
              <w:ind w:right="448"/>
              <w:rPr>
                <w:i/>
                <w:sz w:val="24"/>
              </w:rPr>
            </w:pPr>
            <w:r>
              <w:rPr>
                <w:i/>
                <w:sz w:val="24"/>
              </w:rPr>
              <w:t>Egyszerű zenés alkalmazások, animációk elkészítése és </w:t>
            </w:r>
            <w:r>
              <w:rPr>
                <w:i/>
                <w:sz w:val="24"/>
              </w:rPr>
              <w:t>használata.</w:t>
            </w:r>
          </w:p>
          <w:p>
            <w:pPr>
              <w:pStyle w:val="TableParagraph"/>
              <w:spacing w:line="276" w:lineRule="auto"/>
              <w:ind w:right="335"/>
              <w:rPr>
                <w:sz w:val="24"/>
              </w:rPr>
            </w:pPr>
            <w:r>
              <w:rPr>
                <w:sz w:val="24"/>
              </w:rPr>
              <w:t>Médialejátszó alkalmazása. Hangállományok lejátszása, hangfelvételek készítése, lejátszása.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Animációk megtekintése, értelmezése, tervezése,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készítése.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1170"/>
              <w:rPr>
                <w:sz w:val="24"/>
              </w:rPr>
            </w:pPr>
            <w:r>
              <w:rPr>
                <w:i/>
                <w:sz w:val="24"/>
              </w:rPr>
              <w:t>Ének-zene: </w:t>
            </w:r>
            <w:r>
              <w:rPr>
                <w:sz w:val="24"/>
              </w:rPr>
              <w:t>népdalok meghallgatása.</w:t>
            </w:r>
          </w:p>
        </w:tc>
      </w:tr>
      <w:tr>
        <w:trPr>
          <w:trHeight w:val="1706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 w:before="114"/>
              <w:ind w:right="334"/>
              <w:rPr>
                <w:i/>
                <w:sz w:val="24"/>
              </w:rPr>
            </w:pPr>
            <w:r>
              <w:rPr>
                <w:i/>
                <w:sz w:val="24"/>
              </w:rPr>
              <w:t>A feladat megoldásához szükséges alkalmazói környezet </w:t>
            </w:r>
            <w:r>
              <w:rPr>
                <w:i/>
                <w:sz w:val="24"/>
              </w:rPr>
              <w:t>használata</w:t>
            </w:r>
          </w:p>
          <w:p>
            <w:pPr>
              <w:pStyle w:val="TableParagraph"/>
              <w:spacing w:line="276" w:lineRule="auto" w:before="1"/>
              <w:rPr>
                <w:sz w:val="24"/>
              </w:rPr>
            </w:pPr>
            <w:r>
              <w:rPr>
                <w:sz w:val="24"/>
              </w:rPr>
              <w:t>Tantárgyakhoz kapcsolódó feladatok megoldása informatikai környezetben.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Számítógépes multimédiás oktatójátékok, alkalmazások.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1844" w:type="dxa"/>
          </w:tcPr>
          <w:p>
            <w:pPr>
              <w:pStyle w:val="TableParagraph"/>
              <w:spacing w:line="310" w:lineRule="atLeast" w:before="85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sz w:val="24"/>
              </w:rPr>
              <w:t>Adat, információ, képszerkesztő program, animáció, médialejátszó.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7"/>
        <w:gridCol w:w="5720"/>
        <w:gridCol w:w="1227"/>
      </w:tblGrid>
      <w:tr>
        <w:trPr>
          <w:trHeight w:val="873" w:hRule="atLeast"/>
        </w:trPr>
        <w:tc>
          <w:tcPr>
            <w:tcW w:w="2127" w:type="dxa"/>
          </w:tcPr>
          <w:p>
            <w:pPr>
              <w:pStyle w:val="TableParagraph"/>
              <w:spacing w:line="276" w:lineRule="auto" w:before="119"/>
              <w:ind w:left="366" w:right="11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20" w:type="dxa"/>
          </w:tcPr>
          <w:p>
            <w:pPr>
              <w:pStyle w:val="TableParagraph"/>
              <w:spacing w:line="276" w:lineRule="auto" w:before="119"/>
              <w:ind w:left="1665" w:right="1126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2.2. Adatkezelés, adatfeldolgozás, információmegjelenítés</w:t>
            </w:r>
          </w:p>
        </w:tc>
        <w:tc>
          <w:tcPr>
            <w:tcW w:w="1227" w:type="dxa"/>
          </w:tcPr>
          <w:p>
            <w:pPr>
              <w:pStyle w:val="TableParagraph"/>
              <w:spacing w:line="276" w:lineRule="auto" w:before="119"/>
              <w:ind w:left="347" w:right="112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4 óra</w:t>
            </w:r>
          </w:p>
        </w:tc>
      </w:tr>
      <w:tr>
        <w:trPr>
          <w:trHeight w:val="1389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5"/>
              </w:rPr>
            </w:pPr>
          </w:p>
          <w:p>
            <w:pPr>
              <w:pStyle w:val="TableParagraph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4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 környezetünkben lévő személyek és tárgyak jellemzőinek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kiválasztása, rögzítése.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Adatok csoportosítása, elemzése.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Néhány közhasznú információforrás ismerete.</w:t>
            </w:r>
          </w:p>
        </w:tc>
      </w:tr>
      <w:tr>
        <w:trPr>
          <w:trHeight w:val="2023" w:hRule="atLeast"/>
        </w:trPr>
        <w:tc>
          <w:tcPr>
            <w:tcW w:w="2127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7"/>
              <w:ind w:left="0"/>
              <w:rPr>
                <w:sz w:val="25"/>
              </w:rPr>
            </w:pPr>
          </w:p>
          <w:p>
            <w:pPr>
              <w:pStyle w:val="TableParagraph"/>
              <w:spacing w:line="276" w:lineRule="auto"/>
              <w:ind w:left="98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4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Az adat szemléltetését, értelmezését, vizsgálatát segítő eszközök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megismerése.</w:t>
            </w:r>
          </w:p>
          <w:p>
            <w:pPr>
              <w:pStyle w:val="TableParagraph"/>
              <w:spacing w:line="278" w:lineRule="auto" w:before="40"/>
              <w:ind w:right="1322"/>
              <w:rPr>
                <w:sz w:val="24"/>
              </w:rPr>
            </w:pPr>
            <w:r>
              <w:rPr>
                <w:sz w:val="24"/>
              </w:rPr>
              <w:t>Adatok csoportosítása, értelmezése, táblázatba rendezése. Néhány közhasznú információforrás használata.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Adatkeresés digitális tudásbázis-rendszerben.</w:t>
            </w:r>
          </w:p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Térképhasználati ismeretek alapozása.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8" w:hRule="atLeast"/>
        </w:trPr>
        <w:tc>
          <w:tcPr>
            <w:tcW w:w="5814" w:type="dxa"/>
          </w:tcPr>
          <w:p>
            <w:pPr>
              <w:pStyle w:val="TableParagraph"/>
              <w:spacing w:before="121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2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8366" w:hRule="atLeast"/>
        </w:trPr>
        <w:tc>
          <w:tcPr>
            <w:tcW w:w="5814" w:type="dxa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Az adat szemléltetését, értelmezését, vizsgálatát segítő</w:t>
            </w:r>
          </w:p>
          <w:p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eszközök megismerése</w:t>
            </w:r>
          </w:p>
          <w:p>
            <w:pPr>
              <w:pStyle w:val="TableParagraph"/>
              <w:spacing w:line="276" w:lineRule="auto" w:before="40"/>
              <w:ind w:right="282"/>
              <w:rPr>
                <w:sz w:val="24"/>
              </w:rPr>
            </w:pPr>
            <w:r>
              <w:rPr>
                <w:sz w:val="24"/>
              </w:rPr>
              <w:t>Az adatrögzítési módok (például: táblázat, rajz, fénykép, szöveg, hangfelvétel, videofelvétel) összevetése.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Az adat szemléltetését, értelmezését, vizsgálatát segítő</w:t>
            </w:r>
          </w:p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eszközök használata.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57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tárgyak, személyek, alakzatok, jelenségek, összességek összehasonlítása mennyiségi tulajdonságaik szerint; becslés; mennyiségek fogalmának alapozása; tárgyak tulajdonságainak kiemelése (analizálás); összehasonlítás, azonosítás, megkülönböztetés; tapasztalati függvények, sorozatok alkotása, értelmezése stb.; matematikai modell keresése változások leírására, rajzolt, illetve tárgyi jelek értelmezése tevékenységgel, történés kitalálásával, </w:t>
            </w:r>
            <w:r>
              <w:rPr>
                <w:spacing w:val="-3"/>
                <w:sz w:val="24"/>
              </w:rPr>
              <w:t>szavakban </w:t>
            </w:r>
            <w:r>
              <w:rPr>
                <w:sz w:val="24"/>
              </w:rPr>
              <w:t>megfogalmazott helyzetről, történésről készült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matematikai</w:t>
            </w:r>
          </w:p>
          <w:p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„szöveg” értelmezése.</w:t>
            </w:r>
          </w:p>
          <w:p>
            <w:pPr>
              <w:pStyle w:val="TableParagraph"/>
              <w:spacing w:before="4"/>
              <w:ind w:left="0"/>
              <w:rPr>
                <w:sz w:val="28"/>
              </w:rPr>
            </w:pPr>
          </w:p>
          <w:p>
            <w:pPr>
              <w:pStyle w:val="TableParagraph"/>
              <w:spacing w:line="310" w:lineRule="atLeast"/>
              <w:ind w:left="54" w:right="151"/>
              <w:rPr>
                <w:sz w:val="24"/>
              </w:rPr>
            </w:pPr>
            <w:r>
              <w:rPr>
                <w:i/>
                <w:sz w:val="24"/>
              </w:rPr>
              <w:t>Természetismeret</w:t>
            </w:r>
            <w:r>
              <w:rPr>
                <w:sz w:val="24"/>
              </w:rPr>
              <w:t>: az anyagok és testek érzékelhető tulajdonságainak megfigyelése, összehasonlítása; kísérletek végzése, a történés többszöri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1"/>
        <w:gridCol w:w="4042"/>
        <w:gridCol w:w="3260"/>
      </w:tblGrid>
      <w:tr>
        <w:trPr>
          <w:trHeight w:val="1586" w:hRule="atLeast"/>
        </w:trPr>
        <w:tc>
          <w:tcPr>
            <w:tcW w:w="5813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t>megfigyelése, adatok jegyzése, rendezése, ábrázolása; együttváltozó mennyiségek összetartozó adatpárjainak</w:t>
            </w: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jegyzése.</w:t>
            </w:r>
          </w:p>
        </w:tc>
      </w:tr>
      <w:tr>
        <w:trPr>
          <w:trHeight w:val="1069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line="310" w:lineRule="atLeast" w:before="80"/>
              <w:ind w:right="48"/>
              <w:rPr>
                <w:sz w:val="24"/>
              </w:rPr>
            </w:pPr>
            <w:r>
              <w:rPr>
                <w:i/>
                <w:sz w:val="24"/>
              </w:rPr>
              <w:t>Adatok csoportosítása, értelmezése, táblázat ba rendezése </w:t>
            </w:r>
            <w:r>
              <w:rPr>
                <w:sz w:val="24"/>
              </w:rPr>
              <w:t>Adatok rögzítése, csoportosítása és értelmezése táblázatban.</w:t>
            </w:r>
          </w:p>
        </w:tc>
        <w:tc>
          <w:tcPr>
            <w:tcW w:w="3260" w:type="dxa"/>
            <w:vMerge w:val="restart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755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Néhány közhasznú információforrás használata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Keresés, adatgyűjtés közhasznú információforrásokban.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0" w:hRule="atLeast"/>
        </w:trPr>
        <w:tc>
          <w:tcPr>
            <w:tcW w:w="5813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Adatkeresés digitális tudásbázis-rendszerben (SDT)</w:t>
            </w:r>
          </w:p>
          <w:p>
            <w:pPr>
              <w:pStyle w:val="TableParagraph"/>
              <w:spacing w:line="310" w:lineRule="atLeast" w:before="7"/>
              <w:ind w:right="573"/>
              <w:rPr>
                <w:sz w:val="24"/>
              </w:rPr>
            </w:pPr>
            <w:r>
              <w:rPr>
                <w:sz w:val="24"/>
              </w:rPr>
              <w:t>Adatkeresés digitális tantárgyi adatbázisokban, tudástárakban (például: Sulinet Digitális Tudásbázis).</w:t>
            </w:r>
          </w:p>
        </w:tc>
        <w:tc>
          <w:tcPr>
            <w:tcW w:w="3260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815" w:hRule="atLeast"/>
        </w:trPr>
        <w:tc>
          <w:tcPr>
            <w:tcW w:w="1771" w:type="dxa"/>
          </w:tcPr>
          <w:p>
            <w:pPr>
              <w:pStyle w:val="TableParagraph"/>
              <w:spacing w:line="278" w:lineRule="auto" w:before="119"/>
              <w:ind w:left="405" w:right="4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302" w:type="dxa"/>
            <w:gridSpan w:val="2"/>
          </w:tcPr>
          <w:p>
            <w:pPr>
              <w:pStyle w:val="TableParagraph"/>
              <w:spacing w:line="278" w:lineRule="auto" w:before="114"/>
              <w:ind w:left="58"/>
              <w:rPr>
                <w:sz w:val="24"/>
              </w:rPr>
            </w:pPr>
            <w:r>
              <w:rPr>
                <w:sz w:val="24"/>
              </w:rPr>
              <w:t>Információ, adat, információforrás, online tudástár, adatbázis, térkép, koordináta, útvonalterv.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2171" w:right="302" w:hanging="1844"/>
              <w:rPr>
                <w:b/>
                <w:sz w:val="24"/>
              </w:rPr>
            </w:pPr>
            <w:r>
              <w:rPr>
                <w:b/>
                <w:sz w:val="24"/>
              </w:rPr>
              <w:t>3. Problémamegoldás informatikai eszközökkel és módszerekkel</w:t>
            </w:r>
          </w:p>
        </w:tc>
        <w:tc>
          <w:tcPr>
            <w:tcW w:w="1208" w:type="dxa"/>
            <w:shd w:val="clear" w:color="auto" w:fill="FFFF00"/>
          </w:tcPr>
          <w:p>
            <w:pPr>
              <w:pStyle w:val="TableParagraph"/>
              <w:spacing w:line="276" w:lineRule="auto" w:before="121"/>
              <w:ind w:left="337" w:right="7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9 óra</w:t>
            </w:r>
          </w:p>
        </w:tc>
      </w:tr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9" w:type="dxa"/>
          </w:tcPr>
          <w:p>
            <w:pPr>
              <w:pStyle w:val="TableParagraph"/>
              <w:spacing w:line="276" w:lineRule="auto" w:before="119"/>
              <w:ind w:left="1768" w:hanging="1606"/>
              <w:rPr>
                <w:b/>
                <w:sz w:val="24"/>
              </w:rPr>
            </w:pPr>
            <w:r>
              <w:rPr>
                <w:b/>
                <w:sz w:val="24"/>
              </w:rPr>
              <w:t>3.1. A problémamegoldáshoz szükséges módszerek és eszközök kiválasztása</w:t>
            </w:r>
          </w:p>
        </w:tc>
        <w:tc>
          <w:tcPr>
            <w:tcW w:w="1208" w:type="dxa"/>
          </w:tcPr>
          <w:p>
            <w:pPr>
              <w:pStyle w:val="TableParagraph"/>
              <w:spacing w:line="276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3 óra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38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8" w:lineRule="auto" w:before="114"/>
              <w:ind w:right="169"/>
              <w:rPr>
                <w:sz w:val="24"/>
              </w:rPr>
            </w:pPr>
            <w:r>
              <w:rPr>
                <w:sz w:val="24"/>
              </w:rPr>
              <w:t>Információ felismerése, kifejezése. Információforrások ismerete. Algoritmus ismerete, megfogalmazása. A tevékenységek műveletekre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osztása önállóan vagy tanári segítséggel.</w:t>
            </w:r>
          </w:p>
        </w:tc>
      </w:tr>
      <w:tr>
        <w:trPr>
          <w:trHeight w:val="1706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169"/>
              <w:rPr>
                <w:sz w:val="24"/>
              </w:rPr>
            </w:pPr>
            <w:r>
              <w:rPr>
                <w:sz w:val="24"/>
              </w:rPr>
              <w:t>Információ gyűjtése, feldolgozása és az információtartalom helyességéről való meggyőződés. A problémamegoldás lépéseinek ismerete. A megoldási folyamat lépéseinek ábrázolása. Az informatikai eszközök és módszerek alkalmazási lehetőségeinek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ismerete. Csoporttevékenységben való részvétel.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6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389" w:hRule="atLeast"/>
        </w:trPr>
        <w:tc>
          <w:tcPr>
            <w:tcW w:w="5814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7F007F"/>
                <w:sz w:val="24"/>
              </w:rPr>
              <w:t>.</w:t>
            </w:r>
          </w:p>
        </w:tc>
        <w:tc>
          <w:tcPr>
            <w:tcW w:w="3261" w:type="dxa"/>
          </w:tcPr>
          <w:p>
            <w:pPr>
              <w:pStyle w:val="TableParagraph"/>
              <w:spacing w:line="310" w:lineRule="atLeast" w:before="82"/>
              <w:ind w:left="54" w:right="403"/>
              <w:rPr>
                <w:i/>
                <w:sz w:val="24"/>
              </w:rPr>
            </w:pPr>
            <w:r>
              <w:rPr>
                <w:i/>
                <w:sz w:val="24"/>
              </w:rPr>
              <w:t>Magyar nyelv és irodalom, </w:t>
            </w:r>
            <w:r>
              <w:rPr>
                <w:i/>
                <w:sz w:val="24"/>
              </w:rPr>
              <w:t>idegen nyelvek, matematika, erkölcstan, természetismeret, ének-zene, vizuális kultúra,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1269" w:hRule="atLeast"/>
        </w:trPr>
        <w:tc>
          <w:tcPr>
            <w:tcW w:w="581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54" w:right="184"/>
              <w:rPr>
                <w:sz w:val="24"/>
              </w:rPr>
            </w:pPr>
            <w:r>
              <w:rPr>
                <w:i/>
                <w:sz w:val="24"/>
              </w:rPr>
              <w:t>technika, életvitel és gyakorlat, </w:t>
            </w:r>
            <w:r>
              <w:rPr>
                <w:i/>
                <w:sz w:val="24"/>
              </w:rPr>
              <w:t>testnevelés és sport</w:t>
            </w:r>
            <w:r>
              <w:rPr>
                <w:sz w:val="24"/>
              </w:rPr>
              <w:t>: a tantárgyak által használt</w:t>
            </w:r>
          </w:p>
          <w:p>
            <w:pPr>
              <w:pStyle w:val="TableParagraph"/>
              <w:spacing w:line="275" w:lineRule="exact"/>
              <w:ind w:left="54"/>
              <w:rPr>
                <w:sz w:val="24"/>
              </w:rPr>
            </w:pPr>
            <w:r>
              <w:rPr>
                <w:sz w:val="24"/>
              </w:rPr>
              <w:t>jelölésrendszerek ismerete.</w:t>
            </w:r>
          </w:p>
        </w:tc>
      </w:tr>
      <w:tr>
        <w:trPr>
          <w:trHeight w:val="7731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647"/>
              <w:rPr>
                <w:sz w:val="24"/>
              </w:rPr>
            </w:pPr>
            <w:r>
              <w:rPr>
                <w:i/>
                <w:sz w:val="24"/>
              </w:rPr>
              <w:t>Az algoritmus informatikai fogalmának megismerése </w:t>
            </w:r>
            <w:r>
              <w:rPr>
                <w:sz w:val="24"/>
              </w:rPr>
              <w:t>Informatikai eszközökkel megoldható problémák algoritmusainak megtervezése.</w:t>
            </w:r>
          </w:p>
          <w:p>
            <w:pPr>
              <w:pStyle w:val="TableParagraph"/>
              <w:spacing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A megoldás lépéseinek szöveges, rajzos megfogalmazása, értelmezése.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Folyamatábrák készítése.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144"/>
              <w:rPr>
                <w:sz w:val="24"/>
              </w:rPr>
            </w:pPr>
            <w:r>
              <w:rPr>
                <w:i/>
                <w:sz w:val="24"/>
              </w:rPr>
              <w:t>Természetismeret, technika, </w:t>
            </w:r>
            <w:r>
              <w:rPr>
                <w:i/>
                <w:sz w:val="24"/>
              </w:rPr>
              <w:t>életvitel és gyakorlat</w:t>
            </w:r>
            <w:r>
              <w:rPr>
                <w:sz w:val="24"/>
              </w:rPr>
              <w:t>: a tantárgyakban tanult tevékenységek szöveges, rajzos megfogalmazása, algoritmizálása, folyamatábrák készítése.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4" w:right="238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gondolkodás, értelmezésmodellek (pl. rajzos modellek, gráfok) megértése. Algoritmus követése, értelmezése, készítése.</w:t>
            </w:r>
          </w:p>
          <w:p>
            <w:pPr>
              <w:pStyle w:val="TableParagraph"/>
              <w:spacing w:line="276" w:lineRule="auto"/>
              <w:ind w:left="54" w:right="82"/>
              <w:rPr>
                <w:sz w:val="24"/>
              </w:rPr>
            </w:pPr>
            <w:r>
              <w:rPr>
                <w:sz w:val="24"/>
              </w:rPr>
              <w:t>Alkotás és kreativitás – rendszeralkotás (elemek elrendezése különféle szempontok szerint; rendszerezést segítő eszközök – fadiagram, útdiagram, táblázatok – használata, készítése). Megalkotott rendszer átalakítása.</w:t>
            </w: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 gráf szemléletes fogalma,</w:t>
            </w:r>
          </w:p>
          <w:p>
            <w:pPr>
              <w:pStyle w:val="TableParagraph"/>
              <w:spacing w:before="38"/>
              <w:ind w:left="54"/>
              <w:rPr>
                <w:sz w:val="24"/>
              </w:rPr>
            </w:pPr>
            <w:r>
              <w:rPr>
                <w:sz w:val="24"/>
              </w:rPr>
              <w:t>egyszerű alkalmazásai.</w:t>
            </w:r>
          </w:p>
        </w:tc>
      </w:tr>
      <w:tr>
        <w:trPr>
          <w:trHeight w:val="4876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1001"/>
              <w:rPr>
                <w:i/>
                <w:sz w:val="24"/>
              </w:rPr>
            </w:pPr>
            <w:r>
              <w:rPr>
                <w:i/>
                <w:sz w:val="24"/>
              </w:rPr>
              <w:t>Problémák megoldása önállóan, illetve irányított </w:t>
            </w:r>
            <w:r>
              <w:rPr>
                <w:i/>
                <w:sz w:val="24"/>
              </w:rPr>
              <w:t>csoportmunkában</w:t>
            </w:r>
          </w:p>
          <w:p>
            <w:pPr>
              <w:pStyle w:val="TableParagraph"/>
              <w:spacing w:line="276" w:lineRule="auto"/>
              <w:ind w:right="448"/>
              <w:rPr>
                <w:sz w:val="24"/>
              </w:rPr>
            </w:pPr>
            <w:r>
              <w:rPr>
                <w:sz w:val="24"/>
              </w:rPr>
              <w:t>Az algoritmuskészítés legfontosabb lépéseinek az ismerete: tervezés, különböző megoldási lehetőségek tanulmányozása, hibalehetőségek számbavétele, hatékonyság kérdése, döntés folyamata.</w:t>
            </w:r>
          </w:p>
          <w:p>
            <w:pPr>
              <w:pStyle w:val="TableParagraph"/>
              <w:spacing w:line="276" w:lineRule="auto"/>
              <w:ind w:right="42"/>
              <w:rPr>
                <w:sz w:val="24"/>
              </w:rPr>
            </w:pPr>
            <w:r>
              <w:rPr>
                <w:sz w:val="24"/>
              </w:rPr>
              <w:t>A problémamegoldás különböző fázisaiban az informatikai eszközök és módszerek alkalmazási lehetőségeinek tanulmányozása.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202"/>
              <w:rPr>
                <w:sz w:val="24"/>
              </w:rPr>
            </w:pPr>
            <w:r>
              <w:rPr>
                <w:i/>
                <w:sz w:val="24"/>
              </w:rPr>
              <w:t>Magyar nyelv és irodalom, </w:t>
            </w:r>
            <w:r>
              <w:rPr>
                <w:i/>
                <w:sz w:val="24"/>
              </w:rPr>
              <w:t>idegen nyelvek, matematika, erkölcstan, történelem, társadalmi és állampolgári ismeretek, természetismeret, ének-zene, vizuális kultúra, technika, életvitel és gyakorlat, testnevelés és sport</w:t>
            </w:r>
            <w:r>
              <w:rPr>
                <w:sz w:val="24"/>
              </w:rPr>
              <w:t>: a tantárgyak tananyagainak egyéni vagy csoportos feldolgozása, a produktum bemutatása multimédiás eszközökkel.</w:t>
            </w:r>
          </w:p>
          <w:p>
            <w:pPr>
              <w:pStyle w:val="TableParagraph"/>
              <w:spacing w:line="274" w:lineRule="exact"/>
              <w:ind w:left="54"/>
              <w:rPr>
                <w:sz w:val="24"/>
              </w:rPr>
            </w:pPr>
            <w:r>
              <w:rPr>
                <w:sz w:val="24"/>
              </w:rPr>
              <w:t>Többféle megoldási mód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keresése, az alternatív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3874"/>
        <w:gridCol w:w="3260"/>
      </w:tblGrid>
      <w:tr>
        <w:trPr>
          <w:trHeight w:val="316" w:hRule="atLeast"/>
        </w:trPr>
        <w:tc>
          <w:tcPr>
            <w:tcW w:w="5814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megoldások összevetése.</w:t>
            </w:r>
          </w:p>
        </w:tc>
      </w:tr>
      <w:tr>
        <w:trPr>
          <w:trHeight w:val="2023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 robotika alapjainak megismerése</w:t>
            </w:r>
          </w:p>
          <w:p>
            <w:pPr>
              <w:pStyle w:val="TableParagraph"/>
              <w:spacing w:line="278" w:lineRule="auto" w:before="41"/>
              <w:ind w:right="761"/>
              <w:rPr>
                <w:sz w:val="24"/>
              </w:rPr>
            </w:pPr>
            <w:r>
              <w:rPr>
                <w:sz w:val="24"/>
              </w:rPr>
              <w:t>Algoritmusok megvalósítására alkalmas programok használata.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 folyamatos beavatkozást, vezérlést igénylő problémák</w:t>
            </w:r>
          </w:p>
          <w:p>
            <w:pPr>
              <w:pStyle w:val="TableParagraph"/>
              <w:spacing w:line="310" w:lineRule="atLeast" w:before="7"/>
              <w:ind w:right="502"/>
              <w:rPr>
                <w:sz w:val="24"/>
              </w:rPr>
            </w:pPr>
            <w:r>
              <w:rPr>
                <w:sz w:val="24"/>
              </w:rPr>
              <w:t>megoldási módjának megismerése. Például a „teknőc” utasításokkal történő irányítása.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63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 a rendszeresen végrehajtandó tevékenységek alaputasításainak kidolgozása.</w:t>
            </w:r>
          </w:p>
        </w:tc>
      </w:tr>
      <w:tr>
        <w:trPr>
          <w:trHeight w:val="755" w:hRule="atLeast"/>
        </w:trPr>
        <w:tc>
          <w:tcPr>
            <w:tcW w:w="1940" w:type="dxa"/>
          </w:tcPr>
          <w:p>
            <w:pPr>
              <w:pStyle w:val="TableParagraph"/>
              <w:spacing w:line="310" w:lineRule="atLeast" w:before="85"/>
              <w:ind w:left="489" w:right="13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34" w:type="dxa"/>
            <w:gridSpan w:val="2"/>
          </w:tcPr>
          <w:p>
            <w:pPr>
              <w:pStyle w:val="TableParagraph"/>
              <w:spacing w:line="310" w:lineRule="atLeast" w:before="80"/>
              <w:ind w:left="54" w:right="1004"/>
              <w:rPr>
                <w:sz w:val="24"/>
              </w:rPr>
            </w:pPr>
            <w:r>
              <w:rPr>
                <w:sz w:val="24"/>
              </w:rPr>
              <w:t>Probléma, információ, kód, utasítás, művelet, algoritmus, hiba, hatékonyság, döntés, folyamatábra, vezérlés, teknőc.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spacing w:line="278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973"/>
              <w:rPr>
                <w:b/>
                <w:sz w:val="24"/>
              </w:rPr>
            </w:pPr>
            <w:r>
              <w:rPr>
                <w:b/>
                <w:sz w:val="24"/>
              </w:rPr>
              <w:t>3.2. Algoritmizálás és adatmodellezés</w:t>
            </w:r>
          </w:p>
        </w:tc>
        <w:tc>
          <w:tcPr>
            <w:tcW w:w="1208" w:type="dxa"/>
          </w:tcPr>
          <w:p>
            <w:pPr>
              <w:pStyle w:val="TableParagraph"/>
              <w:spacing w:line="278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5 óra</w:t>
            </w:r>
          </w:p>
        </w:tc>
      </w:tr>
      <w:tr>
        <w:trPr>
          <w:trHeight w:val="1069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142"/>
              <w:rPr>
                <w:sz w:val="24"/>
              </w:rPr>
            </w:pPr>
            <w:r>
              <w:rPr>
                <w:sz w:val="24"/>
              </w:rPr>
              <w:t>Egyszerű felhasználói szoftverek gyakorlott, alapszintű kezelése. Utasítások leírásainak használata. Alapvető matematikai műveletek és összefüggések ismerete, alkalmazása. Síkgeometriai ismeretek.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before="119"/>
              <w:ind w:left="122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</w:t>
            </w:r>
          </w:p>
          <w:p>
            <w:pPr>
              <w:pStyle w:val="TableParagraph"/>
              <w:spacing w:line="310" w:lineRule="atLeast" w:before="9"/>
              <w:ind w:left="779" w:right="91" w:hanging="658"/>
              <w:rPr>
                <w:b/>
                <w:sz w:val="24"/>
              </w:rPr>
            </w:pPr>
            <w:r>
              <w:rPr>
                <w:b/>
                <w:sz w:val="24"/>
              </w:rPr>
              <w:t>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Algoritmusok megvalósítása a számítógépen. Kész programok</w:t>
            </w:r>
          </w:p>
          <w:p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kipróbálása. Vezérlésszemléletű problémák megoldása.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8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560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980"/>
              <w:rPr>
                <w:sz w:val="24"/>
              </w:rPr>
            </w:pPr>
            <w:r>
              <w:rPr>
                <w:i/>
                <w:sz w:val="24"/>
              </w:rPr>
              <w:t>Adott feladat megoldásához tartozó algoritmusok </w:t>
            </w:r>
            <w:r>
              <w:rPr>
                <w:i/>
                <w:sz w:val="24"/>
              </w:rPr>
              <w:t>megfogalmazása, megvalósítása számítógépen </w:t>
            </w:r>
            <w:r>
              <w:rPr>
                <w:sz w:val="24"/>
              </w:rPr>
              <w:t>Fejlesztőrendszerek alaputasításainak ismerete, alkalmazása.</w:t>
            </w:r>
          </w:p>
          <w:p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sz w:val="24"/>
              </w:rPr>
              <w:t>Egyszerűbb feladatok megoldási algoritmusának megvalósítása Logo vagy más automata elvű fejlesztői rendszer segítségével.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Egyszerű programok írása közösen.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56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modellek (pl. rajzos modellek, gráfok) értelmezése, algoritmus követése, értelmezése, készítése. Rendszeralkotás, elemek elrendezése különféle szempontok szerint; rendszerezést segítő eszközök – fadiagram, útdiagram, táblázatok – használata, készítése; megalkotott rendszer átalakítása.</w:t>
            </w:r>
          </w:p>
          <w:p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A gráf szemléletes fogalma,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egyszerű alkalmazásai.</w:t>
            </w:r>
          </w:p>
        </w:tc>
      </w:tr>
      <w:tr>
        <w:trPr>
          <w:trHeight w:val="436" w:hRule="atLeast"/>
        </w:trPr>
        <w:tc>
          <w:tcPr>
            <w:tcW w:w="5814" w:type="dxa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 problémamegoldás során az ismert adatokból az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4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Természetismeret: </w:t>
            </w:r>
            <w:r>
              <w:rPr>
                <w:sz w:val="24"/>
              </w:rPr>
              <w:t>műveletek,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0"/>
        <w:gridCol w:w="3874"/>
        <w:gridCol w:w="3260"/>
      </w:tblGrid>
      <w:tr>
        <w:trPr>
          <w:trHeight w:val="3806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eredmények meghatározása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Adatbevitel, adatok és a végeredmények megjelenítése.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Szöveggel és számokkal elvégezhető műveletek kódolása.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/>
              <w:ind w:left="54" w:right="64"/>
              <w:rPr>
                <w:sz w:val="24"/>
              </w:rPr>
            </w:pPr>
            <w:r>
              <w:rPr>
                <w:sz w:val="24"/>
              </w:rPr>
              <w:t>összefüggések kiszámolása. Válasz megfogalmazása szóban, később írásban is.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spacing w:line="276" w:lineRule="auto"/>
              <w:ind w:left="54" w:right="130"/>
              <w:rPr>
                <w:sz w:val="24"/>
              </w:rPr>
            </w:pPr>
            <w:r>
              <w:rPr>
                <w:i/>
                <w:sz w:val="24"/>
              </w:rPr>
              <w:t>Matematika: </w:t>
            </w:r>
            <w:r>
              <w:rPr>
                <w:sz w:val="24"/>
              </w:rPr>
              <w:t>ismerethordozók használata – oktatási-tanulási technológiákkal való megismerkedés, azok interaktív használata.</w:t>
            </w:r>
          </w:p>
          <w:p>
            <w:pPr>
              <w:pStyle w:val="TableParagraph"/>
              <w:spacing w:line="273" w:lineRule="exact"/>
              <w:ind w:left="54"/>
              <w:rPr>
                <w:sz w:val="24"/>
              </w:rPr>
            </w:pPr>
            <w:r>
              <w:rPr>
                <w:sz w:val="24"/>
              </w:rPr>
              <w:t>Az éppen programozni kívánt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művelettel kapcsolatos alapvető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ismeretek.</w:t>
            </w:r>
          </w:p>
        </w:tc>
      </w:tr>
      <w:tr>
        <w:trPr>
          <w:trHeight w:val="753" w:hRule="atLeast"/>
        </w:trPr>
        <w:tc>
          <w:tcPr>
            <w:tcW w:w="1940" w:type="dxa"/>
          </w:tcPr>
          <w:p>
            <w:pPr>
              <w:pStyle w:val="TableParagraph"/>
              <w:spacing w:line="310" w:lineRule="atLeast" w:before="85"/>
              <w:ind w:left="489" w:right="134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134" w:type="dxa"/>
            <w:gridSpan w:val="2"/>
          </w:tcPr>
          <w:p>
            <w:pPr>
              <w:pStyle w:val="TableParagraph"/>
              <w:spacing w:line="310" w:lineRule="atLeast" w:before="80"/>
              <w:ind w:left="54" w:right="858"/>
              <w:rPr>
                <w:sz w:val="24"/>
              </w:rPr>
            </w:pPr>
            <w:r>
              <w:rPr>
                <w:sz w:val="24"/>
              </w:rPr>
              <w:t>Adatbevitel, adatkivitel, feltétel, elágazás, ismétlés, modularitás, paraméter, utasítás, algoritmus.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3.3. Egyszerűbb folyamatok modellezése</w:t>
            </w:r>
          </w:p>
        </w:tc>
        <w:tc>
          <w:tcPr>
            <w:tcW w:w="1208" w:type="dxa"/>
          </w:tcPr>
          <w:p>
            <w:pPr>
              <w:pStyle w:val="TableParagraph"/>
              <w:spacing w:line="276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3 óra</w:t>
            </w:r>
          </w:p>
        </w:tc>
      </w:tr>
      <w:tr>
        <w:trPr>
          <w:trHeight w:val="438" w:hRule="atLeast"/>
        </w:trPr>
        <w:tc>
          <w:tcPr>
            <w:tcW w:w="2108" w:type="dxa"/>
          </w:tcPr>
          <w:p>
            <w:pPr>
              <w:pStyle w:val="TableParagraph"/>
              <w:spacing w:before="119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Legalább egy fejlesztői rendszer alapszintű ismerete.</w:t>
            </w:r>
          </w:p>
        </w:tc>
      </w:tr>
      <w:tr>
        <w:trPr>
          <w:trHeight w:val="1070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495"/>
              <w:rPr>
                <w:sz w:val="24"/>
              </w:rPr>
            </w:pPr>
            <w:r>
              <w:rPr>
                <w:sz w:val="24"/>
              </w:rPr>
              <w:t>Oktatóprogramok használata. A paraméterek módosító szerepének megismerése.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4842"/>
        <w:gridCol w:w="2398"/>
      </w:tblGrid>
      <w:tr>
        <w:trPr>
          <w:trHeight w:val="556" w:hRule="atLeast"/>
        </w:trPr>
        <w:tc>
          <w:tcPr>
            <w:tcW w:w="6676" w:type="dxa"/>
            <w:gridSpan w:val="2"/>
          </w:tcPr>
          <w:p>
            <w:pPr>
              <w:pStyle w:val="TableParagraph"/>
              <w:spacing w:before="119"/>
              <w:ind w:left="1502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2398" w:type="dxa"/>
          </w:tcPr>
          <w:p>
            <w:pPr>
              <w:pStyle w:val="TableParagraph"/>
              <w:spacing w:before="119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340" w:hRule="atLeast"/>
        </w:trPr>
        <w:tc>
          <w:tcPr>
            <w:tcW w:w="6676" w:type="dxa"/>
            <w:gridSpan w:val="2"/>
          </w:tcPr>
          <w:p>
            <w:pPr>
              <w:pStyle w:val="TableParagraph"/>
              <w:spacing w:line="276" w:lineRule="auto" w:before="114"/>
              <w:ind w:right="2083"/>
              <w:rPr>
                <w:i/>
                <w:sz w:val="24"/>
              </w:rPr>
            </w:pPr>
            <w:r>
              <w:rPr>
                <w:i/>
                <w:sz w:val="24"/>
              </w:rPr>
              <w:t>A szabályozó eszközök hatásának megfigyelése </w:t>
            </w:r>
            <w:r>
              <w:rPr>
                <w:i/>
                <w:sz w:val="24"/>
              </w:rPr>
              <w:t>oktatóprogramokban</w:t>
            </w:r>
          </w:p>
          <w:p>
            <w:pPr>
              <w:pStyle w:val="TableParagraph"/>
              <w:spacing w:line="276" w:lineRule="auto"/>
              <w:ind w:right="2823"/>
              <w:rPr>
                <w:sz w:val="24"/>
              </w:rPr>
            </w:pPr>
            <w:r>
              <w:rPr>
                <w:sz w:val="24"/>
              </w:rPr>
              <w:t>Interaktív oktatóprogramok használata. Beavatkozás a program folyamataiba.</w:t>
            </w:r>
          </w:p>
          <w:p>
            <w:pPr>
              <w:pStyle w:val="TableParagraph"/>
              <w:spacing w:line="276" w:lineRule="auto" w:before="1"/>
              <w:ind w:right="264"/>
              <w:rPr>
                <w:sz w:val="24"/>
              </w:rPr>
            </w:pPr>
            <w:r>
              <w:rPr>
                <w:sz w:val="24"/>
              </w:rPr>
              <w:t>A beállítások, paraméterek módosító szerepének tanulmányozása. Az interaktív oktatóprogramok algoritmusainak, eljárásainak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azonosítása.</w:t>
            </w:r>
          </w:p>
        </w:tc>
        <w:tc>
          <w:tcPr>
            <w:tcW w:w="2398" w:type="dxa"/>
          </w:tcPr>
          <w:p>
            <w:pPr>
              <w:pStyle w:val="TableParagraph"/>
              <w:spacing w:line="276" w:lineRule="auto" w:before="114"/>
              <w:ind w:right="211"/>
              <w:rPr>
                <w:sz w:val="24"/>
              </w:rPr>
            </w:pPr>
            <w:r>
              <w:rPr>
                <w:i/>
                <w:sz w:val="24"/>
              </w:rPr>
              <w:t>Matematika</w:t>
            </w:r>
            <w:r>
              <w:rPr>
                <w:sz w:val="24"/>
              </w:rPr>
              <w:t>: oktatási- tanulási technológiákkal való megismerkedés, azok interaktív használata.</w:t>
            </w:r>
          </w:p>
        </w:tc>
      </w:tr>
      <w:tr>
        <w:trPr>
          <w:trHeight w:val="755" w:hRule="atLeast"/>
        </w:trPr>
        <w:tc>
          <w:tcPr>
            <w:tcW w:w="1834" w:type="dxa"/>
          </w:tcPr>
          <w:p>
            <w:pPr>
              <w:pStyle w:val="TableParagraph"/>
              <w:spacing w:line="310" w:lineRule="atLeast" w:before="85"/>
              <w:ind w:left="436" w:right="81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40" w:type="dxa"/>
            <w:gridSpan w:val="2"/>
          </w:tcPr>
          <w:p>
            <w:pPr>
              <w:pStyle w:val="TableParagraph"/>
              <w:spacing w:before="114"/>
              <w:ind w:left="55"/>
              <w:rPr>
                <w:sz w:val="24"/>
              </w:rPr>
            </w:pPr>
            <w:r>
              <w:rPr>
                <w:sz w:val="24"/>
              </w:rPr>
              <w:t>Eljárás, beállítás, paraméter, interaktivitás, oktatóprogram.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59"/>
        <w:gridCol w:w="1208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59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777"/>
              <w:rPr>
                <w:b/>
                <w:sz w:val="24"/>
              </w:rPr>
            </w:pPr>
            <w:r>
              <w:rPr>
                <w:b/>
                <w:sz w:val="24"/>
              </w:rPr>
              <w:t>4. Infokommunikáció</w:t>
            </w:r>
          </w:p>
        </w:tc>
        <w:tc>
          <w:tcPr>
            <w:tcW w:w="12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37" w:right="71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Összkeret 7 óra</w:t>
            </w:r>
          </w:p>
        </w:tc>
      </w:tr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59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4.1. Információkeresés, információközlési rendszerek</w:t>
            </w:r>
          </w:p>
        </w:tc>
        <w:tc>
          <w:tcPr>
            <w:tcW w:w="1208" w:type="dxa"/>
          </w:tcPr>
          <w:p>
            <w:pPr>
              <w:pStyle w:val="TableParagraph"/>
              <w:spacing w:line="278" w:lineRule="auto" w:before="119"/>
              <w:ind w:left="337" w:right="103" w:hanging="209"/>
              <w:rPr>
                <w:b/>
                <w:sz w:val="24"/>
              </w:rPr>
            </w:pPr>
            <w:r>
              <w:rPr>
                <w:b/>
                <w:sz w:val="24"/>
              </w:rPr>
              <w:t>Órakeret 4 óra</w:t>
            </w:r>
          </w:p>
        </w:tc>
      </w:tr>
      <w:tr>
        <w:trPr>
          <w:trHeight w:val="753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Egyszerű alkalmazói programok indítása, használata. Keresőkérdések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megfogalmazása tanári segítséggel.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</w:t>
            </w:r>
          </w:p>
          <w:p>
            <w:pPr>
              <w:pStyle w:val="TableParagraph"/>
              <w:spacing w:before="1"/>
              <w:ind w:left="80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8" w:lineRule="auto" w:before="114"/>
              <w:rPr>
                <w:sz w:val="24"/>
              </w:rPr>
            </w:pPr>
            <w:r>
              <w:rPr>
                <w:sz w:val="24"/>
              </w:rPr>
              <w:t>Keresőkérdések alkotása, a keresés eredményének értelmezése, a keresés pontosítása. Információforrások kiválasztása, használata.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3"/>
        <w:gridCol w:w="4002"/>
        <w:gridCol w:w="3261"/>
      </w:tblGrid>
      <w:tr>
        <w:trPr>
          <w:trHeight w:val="556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9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438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7F007F"/>
                <w:sz w:val="24"/>
              </w:rPr>
              <w:t>.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705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Irányított információkeresés eredményének értelmezése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Találatok értelmezése.</w:t>
            </w:r>
          </w:p>
          <w:p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A találatok során kapott információk tanulmányozása.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A keresés céljának leginkább megfelelő oldalak</w:t>
            </w:r>
          </w:p>
          <w:p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felkeresése.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245"/>
              <w:rPr>
                <w:sz w:val="24"/>
              </w:rPr>
            </w:pPr>
            <w:r>
              <w:rPr>
                <w:i/>
                <w:sz w:val="24"/>
              </w:rPr>
              <w:t>Biológia-egészségtan: </w:t>
            </w:r>
            <w:r>
              <w:rPr>
                <w:sz w:val="24"/>
              </w:rPr>
              <w:t>állatokról, növényekről képek, adatok gyűjtése.</w:t>
            </w:r>
          </w:p>
        </w:tc>
      </w:tr>
      <w:tr>
        <w:trPr>
          <w:trHeight w:val="1389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Információforrások irányított kiválasztása</w:t>
            </w:r>
          </w:p>
          <w:p>
            <w:pPr>
              <w:pStyle w:val="TableParagraph"/>
              <w:spacing w:line="276" w:lineRule="auto" w:before="41"/>
              <w:ind w:right="1909"/>
              <w:rPr>
                <w:sz w:val="24"/>
              </w:rPr>
            </w:pPr>
            <w:r>
              <w:rPr>
                <w:sz w:val="24"/>
              </w:rPr>
              <w:t>Konkrét információforrások használata. Hírportálok felkeresése.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218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kulturális hírportálon keresztül egy meglátogatandó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színházi</w:t>
            </w:r>
          </w:p>
          <w:p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előadás műsorának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keresése.</w:t>
            </w:r>
          </w:p>
        </w:tc>
      </w:tr>
      <w:tr>
        <w:trPr>
          <w:trHeight w:val="1233" w:hRule="atLeast"/>
        </w:trPr>
        <w:tc>
          <w:tcPr>
            <w:tcW w:w="1813" w:type="dxa"/>
          </w:tcPr>
          <w:p>
            <w:pPr>
              <w:pStyle w:val="TableParagraph"/>
              <w:spacing w:line="276" w:lineRule="auto" w:before="119"/>
              <w:ind w:left="424" w:right="7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63" w:type="dxa"/>
            <w:gridSpan w:val="2"/>
          </w:tcPr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56"/>
              <w:rPr>
                <w:sz w:val="24"/>
              </w:rPr>
            </w:pPr>
            <w:r>
              <w:rPr>
                <w:sz w:val="24"/>
              </w:rPr>
              <w:t>Webhely, webcím, böngésző, link, keresés, keresőgép, tematikus keresés, kulcsszavas keresés, kereső operátorok, hivatkozásgyűjtemény.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06"/>
        <w:gridCol w:w="1261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06" w:type="dxa"/>
          </w:tcPr>
          <w:p>
            <w:pPr>
              <w:pStyle w:val="TableParagraph"/>
              <w:spacing w:line="276" w:lineRule="auto" w:before="119"/>
              <w:ind w:left="1629" w:right="743" w:hanging="857"/>
              <w:rPr>
                <w:b/>
                <w:sz w:val="24"/>
              </w:rPr>
            </w:pPr>
            <w:r>
              <w:rPr>
                <w:b/>
                <w:sz w:val="24"/>
              </w:rPr>
              <w:t>4.2. Az információs technológián alapuló kommunikációs formák</w:t>
            </w:r>
          </w:p>
        </w:tc>
        <w:tc>
          <w:tcPr>
            <w:tcW w:w="1261" w:type="dxa"/>
          </w:tcPr>
          <w:p>
            <w:pPr>
              <w:pStyle w:val="TableParagraph"/>
              <w:spacing w:line="276" w:lineRule="auto" w:before="119"/>
              <w:ind w:left="366" w:right="130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3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2"/>
              <w:ind w:right="388"/>
              <w:rPr>
                <w:sz w:val="24"/>
              </w:rPr>
            </w:pPr>
            <w:r>
              <w:rPr>
                <w:sz w:val="24"/>
              </w:rPr>
              <w:t>Egyszerű alkalmazói programok indítása, használata. A számítógép alapvető használata, böngészőprogram ismerete.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Információ küldése, fogadása. Elektronikus levelezőrendszer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használata. Saját e-mail cím készítése. Netikett ismerete.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3966"/>
        <w:gridCol w:w="3261"/>
      </w:tblGrid>
      <w:tr>
        <w:trPr>
          <w:trHeight w:val="556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9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461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Az információ küldésének és fogadásának megismerése</w:t>
            </w:r>
          </w:p>
          <w:p>
            <w:pPr>
              <w:pStyle w:val="TableParagraph"/>
              <w:spacing w:line="276" w:lineRule="auto" w:before="163"/>
              <w:rPr>
                <w:sz w:val="24"/>
              </w:rPr>
            </w:pPr>
            <w:r>
              <w:rPr>
                <w:i/>
                <w:sz w:val="24"/>
              </w:rPr>
              <w:t>Kapcsolatteremtés infokommunikációs eszközök útján </w:t>
            </w:r>
            <w:r>
              <w:rPr>
                <w:sz w:val="24"/>
              </w:rPr>
              <w:t>Levelezőrendszer alapvető szolgáltatásainak ismerete és alkalmazása.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Saját e-mail cím létrehozása.</w:t>
            </w:r>
          </w:p>
          <w:p>
            <w:pPr>
              <w:pStyle w:val="TableParagraph"/>
              <w:spacing w:line="310" w:lineRule="atLeast" w:before="9"/>
              <w:ind w:right="277"/>
              <w:rPr>
                <w:sz w:val="24"/>
              </w:rPr>
            </w:pPr>
            <w:r>
              <w:rPr>
                <w:sz w:val="24"/>
              </w:rPr>
              <w:t>Üzenet küldése, fogadása, válasz a kapott üzenetre, levél továbbítása, mellékletek csatolása.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3" w:right="739"/>
              <w:rPr>
                <w:sz w:val="24"/>
              </w:rPr>
            </w:pPr>
            <w:r>
              <w:rPr>
                <w:i/>
                <w:sz w:val="24"/>
              </w:rPr>
              <w:t>Idegen nyelvek</w:t>
            </w:r>
            <w:r>
              <w:rPr>
                <w:sz w:val="24"/>
              </w:rPr>
              <w:t>: levelezés külföldi diákokkal, partneriskolákkal.</w:t>
            </w:r>
          </w:p>
        </w:tc>
      </w:tr>
      <w:tr>
        <w:trPr>
          <w:trHeight w:val="2342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Felelős magatartás az online világban</w:t>
            </w:r>
          </w:p>
          <w:p>
            <w:pPr>
              <w:pStyle w:val="TableParagraph"/>
              <w:spacing w:line="278" w:lineRule="auto" w:before="41"/>
              <w:ind w:right="896"/>
              <w:rPr>
                <w:sz w:val="24"/>
              </w:rPr>
            </w:pPr>
            <w:r>
              <w:rPr>
                <w:sz w:val="24"/>
              </w:rPr>
              <w:t>Netikett ismerete. A kommunikáció írott és íratlan szabályai.</w:t>
            </w:r>
          </w:p>
          <w:p>
            <w:pPr>
              <w:pStyle w:val="TableParagraph"/>
              <w:spacing w:line="276" w:lineRule="auto"/>
              <w:ind w:right="776"/>
              <w:rPr>
                <w:sz w:val="24"/>
              </w:rPr>
            </w:pPr>
            <w:r>
              <w:rPr>
                <w:sz w:val="24"/>
              </w:rPr>
              <w:t>Adatvédelem, az információk megosztásának etikai kérdései.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Az online kommunikációban rejlő veszélyek elleni</w:t>
            </w:r>
          </w:p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védekezés.</w:t>
            </w:r>
          </w:p>
        </w:tc>
        <w:tc>
          <w:tcPr>
            <w:tcW w:w="3261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13" w:hRule="atLeast"/>
        </w:trPr>
        <w:tc>
          <w:tcPr>
            <w:tcW w:w="1849" w:type="dxa"/>
          </w:tcPr>
          <w:p>
            <w:pPr>
              <w:pStyle w:val="TableParagraph"/>
              <w:spacing w:line="276" w:lineRule="auto"/>
              <w:ind w:left="443" w:right="8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276" w:lineRule="auto" w:before="114"/>
              <w:ind w:left="56" w:right="337"/>
              <w:rPr>
                <w:sz w:val="24"/>
              </w:rPr>
            </w:pPr>
            <w:r>
              <w:rPr>
                <w:sz w:val="24"/>
              </w:rPr>
              <w:t>Levelezőrendszer, e-mail cím, elektronikus levél, regisztráció, címzett, másolat, rejtett másolat, tárgy, melléklet, csatolás, válasz, továbbítás, netikett.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21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4.3. Médiainformatika</w:t>
            </w:r>
          </w:p>
        </w:tc>
        <w:tc>
          <w:tcPr>
            <w:tcW w:w="1196" w:type="dxa"/>
          </w:tcPr>
          <w:p>
            <w:pPr>
              <w:pStyle w:val="TableParagraph"/>
              <w:spacing w:line="276" w:lineRule="auto" w:before="119"/>
              <w:ind w:left="332" w:right="9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3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20" w:lineRule="atLeast" w:before="70"/>
              <w:rPr>
                <w:sz w:val="24"/>
              </w:rPr>
            </w:pPr>
            <w:r>
              <w:rPr>
                <w:sz w:val="24"/>
              </w:rPr>
              <w:t>Egyszerű alkalmazói programok indítása, használata. CD, DVD használata. Böngészőprogram használata, fontosabb portálok ismerete.</w:t>
            </w:r>
          </w:p>
        </w:tc>
      </w:tr>
      <w:tr>
        <w:trPr>
          <w:trHeight w:val="1072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169"/>
              <w:rPr>
                <w:sz w:val="24"/>
              </w:rPr>
            </w:pPr>
            <w:r>
              <w:rPr>
                <w:sz w:val="24"/>
              </w:rPr>
              <w:t>A hagyományos és az elektronikus média kezelése, internetes média elérése, információk letöltése a számítógépre, információk értelmezése.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6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211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1708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6"/>
              <w:ind w:right="287"/>
              <w:rPr>
                <w:i/>
                <w:sz w:val="24"/>
              </w:rPr>
            </w:pPr>
            <w:r>
              <w:rPr>
                <w:i/>
                <w:sz w:val="24"/>
              </w:rPr>
              <w:t>Internetes portálok, szöveges és képi információforrások </w:t>
            </w:r>
            <w:r>
              <w:rPr>
                <w:i/>
                <w:sz w:val="24"/>
              </w:rPr>
              <w:t>használata</w:t>
            </w:r>
          </w:p>
          <w:p>
            <w:pPr>
              <w:pStyle w:val="TableParagraph"/>
              <w:spacing w:line="276" w:lineRule="auto"/>
              <w:ind w:right="2275"/>
              <w:rPr>
                <w:sz w:val="24"/>
              </w:rPr>
            </w:pPr>
            <w:r>
              <w:rPr>
                <w:sz w:val="24"/>
              </w:rPr>
              <w:t>Weboldalak megtekintése, mentése. Szöveg, kép mentése weboldalról.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Hang-, képanyagok elérése, videomegosztó rendszerek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6"/>
              <w:ind w:left="54" w:right="404"/>
              <w:rPr>
                <w:sz w:val="24"/>
              </w:rPr>
            </w:pPr>
            <w:r>
              <w:rPr>
                <w:i/>
                <w:sz w:val="24"/>
              </w:rPr>
              <w:t>Idegen nyelv</w:t>
            </w:r>
            <w:r>
              <w:rPr>
                <w:sz w:val="24"/>
              </w:rPr>
              <w:t>: nyelvi oktatóprogramok használata.</w:t>
            </w:r>
          </w:p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310" w:lineRule="atLeast"/>
              <w:ind w:left="54" w:right="90"/>
              <w:rPr>
                <w:i/>
                <w:sz w:val="24"/>
              </w:rPr>
            </w:pPr>
            <w:r>
              <w:rPr>
                <w:i/>
                <w:sz w:val="24"/>
              </w:rPr>
              <w:t>Történelem, társadalmi és </w:t>
            </w:r>
            <w:r>
              <w:rPr>
                <w:i/>
                <w:sz w:val="24"/>
              </w:rPr>
              <w:t>állampolgári ismeretek, magyar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58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5"/>
        <w:gridCol w:w="3990"/>
        <w:gridCol w:w="3261"/>
      </w:tblGrid>
      <w:tr>
        <w:trPr>
          <w:trHeight w:val="1586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felkeresése.</w:t>
            </w:r>
          </w:p>
          <w:p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Elektronikus könyv keresése, olvasása.</w:t>
            </w:r>
          </w:p>
          <w:p>
            <w:pPr>
              <w:pStyle w:val="TableParagraph"/>
              <w:spacing w:line="276" w:lineRule="auto" w:before="41"/>
              <w:ind w:right="710"/>
              <w:rPr>
                <w:sz w:val="24"/>
              </w:rPr>
            </w:pPr>
            <w:r>
              <w:rPr>
                <w:sz w:val="24"/>
              </w:rPr>
              <w:t>Médiatárak keresése, médiumok elérése, használata. Oktatási célú adatbázisok használata.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Oktatóprogramok használata.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53" w:right="339"/>
              <w:rPr>
                <w:sz w:val="24"/>
              </w:rPr>
            </w:pPr>
            <w:r>
              <w:rPr>
                <w:i/>
                <w:sz w:val="24"/>
              </w:rPr>
              <w:t>nyelv és irodalom</w:t>
            </w:r>
            <w:r>
              <w:rPr>
                <w:sz w:val="24"/>
              </w:rPr>
              <w:t>: korabeli filmek megtekintése (Magyar Nemzeti Filmarchívum), közkönyvtárak felkeresése,</w:t>
            </w:r>
          </w:p>
          <w:p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elektronikus könyv olvasása.</w:t>
            </w:r>
          </w:p>
        </w:tc>
      </w:tr>
      <w:tr>
        <w:trPr>
          <w:trHeight w:val="1233" w:hRule="atLeast"/>
        </w:trPr>
        <w:tc>
          <w:tcPr>
            <w:tcW w:w="1825" w:type="dxa"/>
          </w:tcPr>
          <w:p>
            <w:pPr>
              <w:pStyle w:val="TableParagraph"/>
              <w:spacing w:line="276" w:lineRule="auto" w:before="119"/>
              <w:ind w:left="431" w:right="77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51" w:type="dxa"/>
            <w:gridSpan w:val="2"/>
          </w:tcPr>
          <w:p>
            <w:pPr>
              <w:pStyle w:val="TableParagraph"/>
              <w:spacing w:line="276" w:lineRule="auto" w:before="114"/>
              <w:ind w:left="56" w:right="653"/>
              <w:rPr>
                <w:sz w:val="24"/>
              </w:rPr>
            </w:pPr>
            <w:r>
              <w:rPr>
                <w:sz w:val="24"/>
              </w:rPr>
              <w:t>Elektronikus média, videomegosztás, elektronikus könyv, médiatár, oktatóprogram.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3" w:hRule="atLeast"/>
        </w:trPr>
        <w:tc>
          <w:tcPr>
            <w:tcW w:w="2108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  <w:shd w:val="clear" w:color="auto" w:fill="FFFF00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5. Az információs társadalom</w:t>
            </w:r>
          </w:p>
        </w:tc>
        <w:tc>
          <w:tcPr>
            <w:tcW w:w="1196" w:type="dxa"/>
            <w:shd w:val="clear" w:color="auto" w:fill="FFFF00"/>
          </w:tcPr>
          <w:p>
            <w:pPr>
              <w:pStyle w:val="TableParagraph"/>
              <w:spacing w:line="276" w:lineRule="auto" w:before="119"/>
              <w:ind w:left="332" w:right="66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Összkeret 3 óra</w:t>
            </w:r>
          </w:p>
        </w:tc>
      </w:tr>
      <w:tr>
        <w:trPr>
          <w:trHeight w:val="875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71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5.1. Az információkezelés jogi és etikai vonatkozásai</w:t>
            </w:r>
          </w:p>
        </w:tc>
        <w:tc>
          <w:tcPr>
            <w:tcW w:w="1196" w:type="dxa"/>
          </w:tcPr>
          <w:p>
            <w:pPr>
              <w:pStyle w:val="TableParagraph"/>
              <w:spacing w:line="278" w:lineRule="auto" w:before="119"/>
              <w:ind w:left="332" w:right="9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1 óra</w:t>
            </w:r>
          </w:p>
        </w:tc>
      </w:tr>
      <w:tr>
        <w:trPr>
          <w:trHeight w:val="2023" w:hRule="atLeast"/>
        </w:trPr>
        <w:tc>
          <w:tcPr>
            <w:tcW w:w="210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ind w:left="0"/>
              <w:rPr>
                <w:sz w:val="26"/>
              </w:rPr>
            </w:pP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1588"/>
              <w:rPr>
                <w:sz w:val="24"/>
              </w:rPr>
            </w:pPr>
            <w:r>
              <w:rPr>
                <w:sz w:val="24"/>
              </w:rPr>
              <w:t>Az informatikai biztonsággal kapcsolatos tapasztalatok megfogalmazása.</w:t>
            </w:r>
          </w:p>
          <w:p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A számítógép vagy a programok használata során tapasztalt esetleges meghibásodások megfogalmazása.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Infokommunikációs eszközök használata során tanúsított viselkedési</w:t>
            </w:r>
          </w:p>
          <w:p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módok megfigyelése.</w:t>
            </w:r>
          </w:p>
        </w:tc>
      </w:tr>
      <w:tr>
        <w:trPr>
          <w:trHeight w:val="1705" w:hRule="atLeast"/>
        </w:trPr>
        <w:tc>
          <w:tcPr>
            <w:tcW w:w="2108" w:type="dxa"/>
          </w:tcPr>
          <w:p>
            <w:pPr>
              <w:pStyle w:val="TableParagraph"/>
              <w:spacing w:before="10"/>
              <w:ind w:left="0"/>
              <w:rPr>
                <w:sz w:val="37"/>
              </w:rPr>
            </w:pPr>
          </w:p>
          <w:p>
            <w:pPr>
              <w:pStyle w:val="TableParagraph"/>
              <w:spacing w:line="276" w:lineRule="auto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before="114"/>
              <w:rPr>
                <w:sz w:val="24"/>
              </w:rPr>
            </w:pPr>
            <w:r>
              <w:rPr>
                <w:sz w:val="24"/>
              </w:rPr>
              <w:t>Az informatikai biztonsággal kapcsolatos ismeretek megértése.</w:t>
            </w:r>
          </w:p>
          <w:p>
            <w:pPr>
              <w:pStyle w:val="TableParagraph"/>
              <w:spacing w:line="276" w:lineRule="auto" w:before="41"/>
              <w:ind w:right="416"/>
              <w:rPr>
                <w:sz w:val="24"/>
              </w:rPr>
            </w:pPr>
            <w:r>
              <w:rPr>
                <w:sz w:val="24"/>
              </w:rPr>
              <w:t>Az adatvédelem érdekében alkalmazható lehetőségek megértése. Az informatikai eszközök etikus használatára vonatkozó szabályok megértése.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Az információforrások feltüntetése a dokumentumokban.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3261"/>
      </w:tblGrid>
      <w:tr>
        <w:trPr>
          <w:trHeight w:val="556" w:hRule="atLeast"/>
        </w:trPr>
        <w:tc>
          <w:tcPr>
            <w:tcW w:w="5814" w:type="dxa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1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23" w:hRule="atLeast"/>
        </w:trPr>
        <w:tc>
          <w:tcPr>
            <w:tcW w:w="5814" w:type="dxa"/>
          </w:tcPr>
          <w:p>
            <w:pPr>
              <w:pStyle w:val="TableParagraph"/>
              <w:spacing w:line="276" w:lineRule="auto" w:before="114"/>
              <w:ind w:right="601"/>
              <w:rPr>
                <w:i/>
                <w:sz w:val="24"/>
              </w:rPr>
            </w:pPr>
            <w:r>
              <w:rPr>
                <w:i/>
                <w:sz w:val="24"/>
              </w:rPr>
              <w:t>Az adatokat – különösen a személyes információkat – </w:t>
            </w:r>
            <w:r>
              <w:rPr>
                <w:i/>
                <w:sz w:val="24"/>
              </w:rPr>
              <w:t>érintő visszaélések, veszélyek és következmények megismerése</w:t>
            </w:r>
          </w:p>
          <w:p>
            <w:pPr>
              <w:pStyle w:val="TableParagraph"/>
              <w:spacing w:line="276" w:lineRule="auto" w:before="1"/>
              <w:ind w:right="808"/>
              <w:rPr>
                <w:sz w:val="24"/>
              </w:rPr>
            </w:pPr>
            <w:r>
              <w:rPr>
                <w:sz w:val="24"/>
              </w:rPr>
              <w:t>Adatvédelemmel kapcsolatos fogalmak. Adatkezeléssel kapcsolatos eljárások megismerése.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 személyes adatok védelme.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 w:before="114"/>
              <w:ind w:left="54" w:right="111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 a személyes életvitel tevékenységei, eljárásai.</w:t>
            </w:r>
          </w:p>
        </w:tc>
      </w:tr>
      <w:tr>
        <w:trPr>
          <w:trHeight w:val="1072" w:hRule="atLeast"/>
        </w:trPr>
        <w:tc>
          <w:tcPr>
            <w:tcW w:w="5814" w:type="dxa"/>
          </w:tcPr>
          <w:p>
            <w:pPr>
              <w:pStyle w:val="TableParagraph"/>
              <w:spacing w:line="278" w:lineRule="auto" w:before="114"/>
              <w:rPr>
                <w:i/>
                <w:sz w:val="24"/>
              </w:rPr>
            </w:pPr>
            <w:r>
              <w:rPr>
                <w:i/>
                <w:sz w:val="24"/>
              </w:rPr>
              <w:t>Az információforrások megkülönböztetése a saját </w:t>
            </w:r>
            <w:r>
              <w:rPr>
                <w:i/>
                <w:sz w:val="24"/>
              </w:rPr>
              <w:t>dokumentumban</w:t>
            </w:r>
          </w:p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Információforrások gyűjtése.</w:t>
            </w:r>
          </w:p>
        </w:tc>
        <w:tc>
          <w:tcPr>
            <w:tcW w:w="3261" w:type="dxa"/>
          </w:tcPr>
          <w:p>
            <w:pPr>
              <w:pStyle w:val="TableParagraph"/>
              <w:spacing w:line="278" w:lineRule="auto" w:before="114"/>
              <w:ind w:left="54" w:right="577"/>
              <w:rPr>
                <w:sz w:val="24"/>
              </w:rPr>
            </w:pPr>
            <w:r>
              <w:rPr>
                <w:i/>
                <w:sz w:val="24"/>
              </w:rPr>
              <w:t>Fizika, kémia, biológia- </w:t>
            </w:r>
            <w:r>
              <w:rPr>
                <w:i/>
                <w:sz w:val="24"/>
              </w:rPr>
              <w:t>egészségtan</w:t>
            </w:r>
            <w:r>
              <w:rPr>
                <w:sz w:val="24"/>
              </w:rPr>
              <w:t>: az információ</w:t>
            </w:r>
          </w:p>
          <w:p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gyűjtéséhez és feldolgozáshoz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9"/>
        <w:gridCol w:w="3966"/>
        <w:gridCol w:w="3261"/>
      </w:tblGrid>
      <w:tr>
        <w:trPr>
          <w:trHeight w:val="3487" w:hRule="atLeast"/>
        </w:trPr>
        <w:tc>
          <w:tcPr>
            <w:tcW w:w="5815" w:type="dxa"/>
            <w:gridSpan w:val="2"/>
          </w:tcPr>
          <w:p>
            <w:pPr>
              <w:pStyle w:val="TableParagraph"/>
              <w:spacing w:line="276" w:lineRule="auto"/>
              <w:ind w:right="710"/>
              <w:rPr>
                <w:sz w:val="24"/>
              </w:rPr>
            </w:pPr>
            <w:r>
              <w:rPr>
                <w:sz w:val="24"/>
              </w:rPr>
              <w:t>A felhasznált információforrások feltüntetése a saját dokumentumban.</w:t>
            </w:r>
          </w:p>
        </w:tc>
        <w:tc>
          <w:tcPr>
            <w:tcW w:w="3261" w:type="dxa"/>
          </w:tcPr>
          <w:p>
            <w:pPr>
              <w:pStyle w:val="TableParagraph"/>
              <w:spacing w:line="276" w:lineRule="auto"/>
              <w:ind w:left="53" w:right="625"/>
              <w:rPr>
                <w:sz w:val="24"/>
              </w:rPr>
            </w:pPr>
            <w:r>
              <w:rPr>
                <w:sz w:val="24"/>
              </w:rPr>
              <w:t>szükséges kommunikációs készségek megalapozása.</w:t>
            </w:r>
          </w:p>
          <w:p>
            <w:pPr>
              <w:pStyle w:val="TableParagraph"/>
              <w:spacing w:before="11"/>
              <w:ind w:left="0"/>
              <w:rPr>
                <w:sz w:val="26"/>
              </w:rPr>
            </w:pPr>
          </w:p>
          <w:p>
            <w:pPr>
              <w:pStyle w:val="TableParagraph"/>
              <w:spacing w:line="276" w:lineRule="auto"/>
              <w:ind w:left="53" w:right="329"/>
              <w:rPr>
                <w:sz w:val="24"/>
              </w:rPr>
            </w:pPr>
            <w:r>
              <w:rPr>
                <w:i/>
                <w:sz w:val="24"/>
              </w:rPr>
              <w:t>Magyar nyelv és irodalom</w:t>
            </w:r>
            <w:r>
              <w:rPr>
                <w:sz w:val="24"/>
              </w:rPr>
              <w:t>: az információs-kommunikációs társadalom műfajainak megfelelő olvasási szokások gyakorlása, az ezekhez kapcsolódó tipikus hibák és veszélyek felismerése,</w:t>
            </w:r>
          </w:p>
          <w:p>
            <w:pPr>
              <w:pStyle w:val="TableParagraph"/>
              <w:spacing w:line="274" w:lineRule="exact"/>
              <w:ind w:left="53"/>
              <w:rPr>
                <w:sz w:val="24"/>
              </w:rPr>
            </w:pPr>
            <w:r>
              <w:rPr>
                <w:sz w:val="24"/>
              </w:rPr>
              <w:t>kiküszöbölése.</w:t>
            </w:r>
          </w:p>
        </w:tc>
      </w:tr>
      <w:tr>
        <w:trPr>
          <w:trHeight w:val="756" w:hRule="atLeast"/>
        </w:trPr>
        <w:tc>
          <w:tcPr>
            <w:tcW w:w="1849" w:type="dxa"/>
          </w:tcPr>
          <w:p>
            <w:pPr>
              <w:pStyle w:val="TableParagraph"/>
              <w:spacing w:line="276" w:lineRule="auto" w:before="61"/>
              <w:ind w:left="443" w:right="89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27" w:type="dxa"/>
            <w:gridSpan w:val="2"/>
          </w:tcPr>
          <w:p>
            <w:pPr>
              <w:pStyle w:val="TableParagraph"/>
              <w:spacing w:line="310" w:lineRule="atLeast" w:before="82"/>
              <w:ind w:left="56" w:right="257"/>
              <w:rPr>
                <w:sz w:val="24"/>
              </w:rPr>
            </w:pPr>
            <w:r>
              <w:rPr>
                <w:sz w:val="24"/>
              </w:rPr>
              <w:t>Informatikai biztonság, adat, személyes adat, adatvédelem, adatkezelés, netikett, információ, információforrás, hivatkozás.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8"/>
        <w:gridCol w:w="5771"/>
        <w:gridCol w:w="1196"/>
      </w:tblGrid>
      <w:tr>
        <w:trPr>
          <w:trHeight w:val="873" w:hRule="atLeast"/>
        </w:trPr>
        <w:tc>
          <w:tcPr>
            <w:tcW w:w="2108" w:type="dxa"/>
          </w:tcPr>
          <w:p>
            <w:pPr>
              <w:pStyle w:val="TableParagraph"/>
              <w:spacing w:line="276" w:lineRule="auto" w:before="119"/>
              <w:ind w:left="357" w:right="10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Tematikai egység/ Fejlesztési cél</w:t>
            </w:r>
          </w:p>
        </w:tc>
        <w:tc>
          <w:tcPr>
            <w:tcW w:w="5771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575"/>
              <w:rPr>
                <w:b/>
                <w:sz w:val="24"/>
              </w:rPr>
            </w:pPr>
            <w:r>
              <w:rPr>
                <w:b/>
                <w:sz w:val="24"/>
              </w:rPr>
              <w:t>5.2. Az e-szolgáltatások szerepe és használata</w:t>
            </w:r>
          </w:p>
        </w:tc>
        <w:tc>
          <w:tcPr>
            <w:tcW w:w="1196" w:type="dxa"/>
          </w:tcPr>
          <w:p>
            <w:pPr>
              <w:pStyle w:val="TableParagraph"/>
              <w:spacing w:line="276" w:lineRule="auto" w:before="119"/>
              <w:ind w:left="332" w:right="99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>Órakeret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2 óra</w:t>
            </w:r>
          </w:p>
        </w:tc>
      </w:tr>
      <w:tr>
        <w:trPr>
          <w:trHeight w:val="755" w:hRule="atLeast"/>
        </w:trPr>
        <w:tc>
          <w:tcPr>
            <w:tcW w:w="2108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Előzetes tudás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310" w:lineRule="atLeast" w:before="80"/>
              <w:ind w:right="168"/>
              <w:rPr>
                <w:sz w:val="24"/>
              </w:rPr>
            </w:pPr>
            <w:r>
              <w:rPr>
                <w:sz w:val="24"/>
              </w:rPr>
              <w:t>Elektronikus szolgáltatásokkal kapcsolatos tapasztalatok, vélemények megfogalmazása.</w:t>
            </w:r>
          </w:p>
        </w:tc>
      </w:tr>
      <w:tr>
        <w:trPr>
          <w:trHeight w:val="1070" w:hRule="atLeast"/>
        </w:trPr>
        <w:tc>
          <w:tcPr>
            <w:tcW w:w="2108" w:type="dxa"/>
          </w:tcPr>
          <w:p>
            <w:pPr>
              <w:pStyle w:val="TableParagraph"/>
              <w:spacing w:line="310" w:lineRule="atLeast" w:before="85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tematikai egység nevelési-fejlesztési céljai</w:t>
            </w:r>
          </w:p>
        </w:tc>
        <w:tc>
          <w:tcPr>
            <w:tcW w:w="6967" w:type="dxa"/>
            <w:gridSpan w:val="2"/>
          </w:tcPr>
          <w:p>
            <w:pPr>
              <w:pStyle w:val="TableParagraph"/>
              <w:spacing w:line="276" w:lineRule="auto" w:before="114"/>
              <w:ind w:right="82"/>
              <w:rPr>
                <w:sz w:val="24"/>
              </w:rPr>
            </w:pPr>
            <w:r>
              <w:rPr>
                <w:sz w:val="24"/>
              </w:rPr>
              <w:t>Az elektronikus szolgáltatások hétköznapi életben betöltött szerepének felismerése.</w:t>
            </w:r>
          </w:p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A szolgáltatások céljainak azonosítása, működésének megfigyelése.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tbl>
      <w:tblPr>
        <w:tblW w:w="0" w:type="auto"/>
        <w:jc w:val="left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4"/>
        <w:gridCol w:w="3970"/>
        <w:gridCol w:w="3260"/>
      </w:tblGrid>
      <w:tr>
        <w:trPr>
          <w:trHeight w:val="556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before="119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Ismeretek/fejlesztési követelmények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9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Kapcsolódási pontok</w:t>
            </w:r>
          </w:p>
        </w:tc>
      </w:tr>
      <w:tr>
        <w:trPr>
          <w:trHeight w:val="2023" w:hRule="atLeast"/>
        </w:trPr>
        <w:tc>
          <w:tcPr>
            <w:tcW w:w="5814" w:type="dxa"/>
            <w:gridSpan w:val="2"/>
          </w:tcPr>
          <w:p>
            <w:pPr>
              <w:pStyle w:val="TableParagraph"/>
              <w:spacing w:line="276" w:lineRule="auto" w:before="114"/>
              <w:ind w:right="41"/>
              <w:rPr>
                <w:i/>
                <w:sz w:val="24"/>
              </w:rPr>
            </w:pPr>
            <w:r>
              <w:rPr>
                <w:i/>
                <w:sz w:val="24"/>
              </w:rPr>
              <w:t>Az e-szolgáltatások hétköznapi életben betöltött szerepének </w:t>
            </w:r>
            <w:r>
              <w:rPr>
                <w:i/>
                <w:sz w:val="24"/>
              </w:rPr>
              <w:t>megismerése</w:t>
            </w:r>
          </w:p>
          <w:p>
            <w:pPr>
              <w:pStyle w:val="TableParagraph"/>
              <w:spacing w:line="276" w:lineRule="auto"/>
              <w:ind w:right="815"/>
              <w:rPr>
                <w:sz w:val="24"/>
              </w:rPr>
            </w:pPr>
            <w:r>
              <w:rPr>
                <w:sz w:val="24"/>
              </w:rPr>
              <w:t>A globális információs társadalom jellemzői. Elektronikus szolgáltatások szerepe és használata a hétköznapi életben.</w:t>
            </w:r>
          </w:p>
        </w:tc>
        <w:tc>
          <w:tcPr>
            <w:tcW w:w="3260" w:type="dxa"/>
          </w:tcPr>
          <w:p>
            <w:pPr>
              <w:pStyle w:val="TableParagraph"/>
              <w:spacing w:line="276" w:lineRule="auto" w:before="114"/>
              <w:ind w:left="54" w:right="1056"/>
              <w:rPr>
                <w:sz w:val="24"/>
              </w:rPr>
            </w:pPr>
            <w:r>
              <w:rPr>
                <w:i/>
                <w:sz w:val="24"/>
              </w:rPr>
              <w:t>Biológia-egészségtan</w:t>
            </w:r>
            <w:r>
              <w:rPr>
                <w:sz w:val="24"/>
              </w:rPr>
              <w:t>: egészséges életmód.</w:t>
            </w:r>
          </w:p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ind w:left="54"/>
              <w:rPr>
                <w:sz w:val="24"/>
              </w:rPr>
            </w:pPr>
            <w:r>
              <w:rPr>
                <w:i/>
                <w:sz w:val="24"/>
              </w:rPr>
              <w:t>Technika, életvitel és gyakorlat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before="44"/>
              <w:ind w:left="54"/>
              <w:rPr>
                <w:sz w:val="24"/>
              </w:rPr>
            </w:pPr>
            <w:r>
              <w:rPr>
                <w:sz w:val="24"/>
              </w:rPr>
              <w:t>a környezetben megismerhető</w:t>
            </w:r>
          </w:p>
          <w:p>
            <w:pPr>
              <w:pStyle w:val="TableParagraph"/>
              <w:spacing w:before="41"/>
              <w:ind w:left="54"/>
              <w:rPr>
                <w:sz w:val="24"/>
              </w:rPr>
            </w:pPr>
            <w:r>
              <w:rPr>
                <w:sz w:val="24"/>
              </w:rPr>
              <w:t>munkatevékenységek.</w:t>
            </w:r>
          </w:p>
        </w:tc>
      </w:tr>
      <w:tr>
        <w:trPr>
          <w:trHeight w:val="753" w:hRule="atLeast"/>
        </w:trPr>
        <w:tc>
          <w:tcPr>
            <w:tcW w:w="1844" w:type="dxa"/>
          </w:tcPr>
          <w:p>
            <w:pPr>
              <w:pStyle w:val="TableParagraph"/>
              <w:spacing w:line="310" w:lineRule="atLeast" w:before="85"/>
              <w:ind w:left="441" w:right="86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Kulcsfogalmak/ fogalmak</w:t>
            </w:r>
          </w:p>
        </w:tc>
        <w:tc>
          <w:tcPr>
            <w:tcW w:w="7230" w:type="dxa"/>
            <w:gridSpan w:val="2"/>
          </w:tcPr>
          <w:p>
            <w:pPr>
              <w:pStyle w:val="TableParagraph"/>
              <w:spacing w:line="310" w:lineRule="atLeast" w:before="80"/>
              <w:ind w:left="54" w:right="1088"/>
              <w:rPr>
                <w:sz w:val="24"/>
              </w:rPr>
            </w:pPr>
            <w:r>
              <w:rPr>
                <w:sz w:val="24"/>
              </w:rPr>
              <w:t>Információs társadalom, elektronikus szolgáltatás, regisztráció, leiratkozás, azonosító, jelszó.</w:t>
            </w:r>
          </w:p>
        </w:tc>
      </w:tr>
    </w:tbl>
    <w:p>
      <w:pPr>
        <w:spacing w:after="0" w:line="310" w:lineRule="atLeast"/>
        <w:rPr>
          <w:sz w:val="24"/>
        </w:rPr>
        <w:sectPr>
          <w:pgSz w:w="11910" w:h="16840"/>
          <w:pgMar w:header="0" w:footer="847" w:top="1400" w:bottom="1040" w:left="1200" w:right="1180"/>
        </w:sectPr>
      </w:pPr>
    </w:p>
    <w:p>
      <w:pPr>
        <w:pStyle w:val="BodyText"/>
        <w:spacing w:before="2"/>
        <w:rPr>
          <w:sz w:val="15"/>
        </w:rPr>
      </w:pPr>
    </w:p>
    <w:p>
      <w:pPr>
        <w:spacing w:before="86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az informatikai eszközök használata témakör végére</w:t>
      </w:r>
    </w:p>
    <w:p>
      <w:pPr>
        <w:pStyle w:val="BodyText"/>
        <w:spacing w:before="41"/>
        <w:ind w:left="2235"/>
      </w:pPr>
      <w:r>
        <w:rPr/>
        <w:t>ismerje a számítógép részeinek és alapvető perifériáinak funkcióit, tudja</w:t>
      </w:r>
    </w:p>
    <w:p>
      <w:pPr>
        <w:pStyle w:val="BodyText"/>
        <w:spacing w:before="41"/>
        <w:ind w:left="2235"/>
      </w:pPr>
      <w:r>
        <w:rPr/>
        <w:t>azokat önállóan használni;</w:t>
      </w:r>
    </w:p>
    <w:p>
      <w:pPr>
        <w:pStyle w:val="BodyText"/>
        <w:spacing w:before="43"/>
        <w:ind w:left="2235"/>
      </w:pPr>
      <w:r>
        <w:rPr/>
        <w:t>legyen képes kezelni a billentyűzetet és az egeret;</w:t>
      </w:r>
    </w:p>
    <w:p>
      <w:pPr>
        <w:pStyle w:val="BodyText"/>
        <w:spacing w:before="41"/>
        <w:ind w:left="2235"/>
      </w:pPr>
      <w:r>
        <w:rPr/>
        <w:t>ismerje a mappaszerkezetben való tájékozódás alapfogalmait;</w:t>
      </w:r>
    </w:p>
    <w:p>
      <w:pPr>
        <w:pStyle w:val="BodyText"/>
        <w:spacing w:line="276" w:lineRule="auto" w:before="41"/>
        <w:ind w:left="2235" w:right="283"/>
      </w:pPr>
      <w:r>
        <w:rPr/>
        <w:t>tudjon a könyvtárszerkezetben tájékozódni, mozogni, könyvtárat váltani, fájlt keresni;</w:t>
      </w:r>
    </w:p>
    <w:p>
      <w:pPr>
        <w:pStyle w:val="BodyText"/>
        <w:spacing w:line="275" w:lineRule="exact"/>
        <w:ind w:left="2235"/>
      </w:pPr>
      <w:r>
        <w:rPr/>
        <w:t>tudjon mappát másolni, mozgatni, létrehozni és törölni;</w:t>
      </w:r>
    </w:p>
    <w:p>
      <w:pPr>
        <w:pStyle w:val="BodyText"/>
        <w:spacing w:line="276" w:lineRule="auto" w:before="41"/>
        <w:ind w:left="2235" w:right="371"/>
      </w:pPr>
      <w:r>
        <w:rPr/>
        <w:t>ismerje az informatikai környezetben való munkavégzés alapszabályait; tudjon önállóan kommunikálni ismert programokkal;</w:t>
      </w:r>
    </w:p>
    <w:p>
      <w:pPr>
        <w:pStyle w:val="BodyText"/>
        <w:spacing w:line="275" w:lineRule="exact"/>
        <w:ind w:left="2235"/>
      </w:pPr>
      <w:r>
        <w:rPr/>
        <w:t>segítséggel tudjon használni multimédiás oktatóprogramokat;</w:t>
      </w:r>
    </w:p>
    <w:p>
      <w:pPr>
        <w:pStyle w:val="BodyText"/>
        <w:spacing w:line="276" w:lineRule="auto" w:before="44"/>
        <w:ind w:left="2235" w:right="390"/>
      </w:pPr>
      <w:r>
        <w:rPr/>
        <w:t>tudjon az iskolai hálózatba belépni, onnan kilépni, ismerje és tartsa be a hálózat használatának szabályait;</w:t>
      </w:r>
    </w:p>
    <w:p>
      <w:pPr>
        <w:pStyle w:val="BodyText"/>
        <w:spacing w:line="275" w:lineRule="exact"/>
        <w:ind w:left="2235"/>
      </w:pPr>
      <w:r>
        <w:rPr/>
        <w:t>ismerjen a számítógép előtt végzett munka káros hatásait csökkentő</w:t>
      </w:r>
    </w:p>
    <w:p>
      <w:pPr>
        <w:pStyle w:val="BodyText"/>
        <w:spacing w:before="40"/>
        <w:ind w:left="2235"/>
      </w:pPr>
      <w:r>
        <w:rPr/>
        <w:t>szabályokat és mozgásgyakorlatokat;</w:t>
      </w:r>
    </w:p>
    <w:p>
      <w:pPr>
        <w:pStyle w:val="BodyText"/>
        <w:spacing w:before="41"/>
        <w:ind w:left="2235"/>
      </w:pPr>
      <w:r>
        <w:rPr/>
        <w:t>ismerjen alapvető adatvédelmi szabályokat.</w:t>
      </w: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847" w:top="1580" w:bottom="1040" w:left="1200" w:right="1180"/>
        </w:sectPr>
      </w:pPr>
    </w:p>
    <w:p>
      <w:pPr>
        <w:pStyle w:val="BodyText"/>
        <w:rPr>
          <w:sz w:val="26"/>
        </w:rPr>
      </w:pPr>
      <w:r>
        <w:rPr/>
        <w:pict>
          <v:shape style="position:absolute;margin-left:70.704002pt;margin-top:86.759949pt;width:454.2pt;height:673.1pt;mso-position-horizontal-relative:page;mso-position-vertical-relative:page;z-index:-16353792" coordorigin="1414,1735" coordsize="9084,13462" path="m3373,1735l1424,1735,1414,1735,1414,1745,1414,1745,1414,15187,1414,15196,1424,15196,3373,15196,3373,15187,1424,15187,1424,1745,3373,1745,3373,1735xm10488,1735l3383,1735,3373,1735,3373,1745,3373,1745,3373,15187,3373,15196,3383,15196,10488,15196,10488,15187,3383,15187,3383,1745,10488,1745,10488,1735xm10498,1735l10488,1735,10488,1745,10488,1745,10488,15187,10488,15196,10498,15196,10498,15187,10498,1745,10498,1745,10498,1735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32"/>
        </w:rPr>
      </w:pPr>
    </w:p>
    <w:p>
      <w:pPr>
        <w:pStyle w:val="Heading1"/>
        <w:spacing w:line="276" w:lineRule="auto"/>
        <w:ind w:left="295"/>
        <w:jc w:val="center"/>
      </w:pPr>
      <w:r>
        <w:rPr/>
        <w:t>A fejlesztés várt eredményei a 6. évfolyamos ciklus végén</w:t>
      </w:r>
    </w:p>
    <w:p>
      <w:pPr>
        <w:spacing w:before="86"/>
        <w:ind w:left="93" w:right="0" w:firstLine="0"/>
        <w:jc w:val="left"/>
        <w:rPr>
          <w:i/>
          <w:sz w:val="24"/>
        </w:rPr>
      </w:pPr>
      <w:r>
        <w:rPr/>
        <w:br w:type="column"/>
      </w:r>
      <w:r>
        <w:rPr>
          <w:i/>
          <w:sz w:val="24"/>
        </w:rPr>
        <w:t>A tanuló az alkalmazói ismeretek témakör végére</w:t>
      </w:r>
    </w:p>
    <w:p>
      <w:pPr>
        <w:pStyle w:val="BodyText"/>
        <w:spacing w:line="276" w:lineRule="auto" w:before="44"/>
        <w:ind w:left="93" w:right="323"/>
      </w:pPr>
      <w:r>
        <w:rPr/>
        <w:t>tudjon egyszerű rajzos-szöveges dokumentumot elkészíteni, módosítani, háttértárra menteni;</w:t>
      </w:r>
    </w:p>
    <w:p>
      <w:pPr>
        <w:pStyle w:val="BodyText"/>
        <w:spacing w:line="275" w:lineRule="exact"/>
        <w:ind w:left="93"/>
      </w:pPr>
      <w:r>
        <w:rPr/>
        <w:t>tudjon különböző dokumentumokból származó részleteket saját</w:t>
      </w:r>
    </w:p>
    <w:p>
      <w:pPr>
        <w:pStyle w:val="BodyText"/>
        <w:spacing w:before="40"/>
        <w:ind w:left="93"/>
      </w:pPr>
      <w:r>
        <w:rPr/>
        <w:t>munkájában elhelyezni;</w:t>
      </w:r>
    </w:p>
    <w:p>
      <w:pPr>
        <w:pStyle w:val="BodyText"/>
        <w:spacing w:line="276" w:lineRule="auto" w:before="42"/>
        <w:ind w:left="93" w:right="964"/>
      </w:pPr>
      <w:r>
        <w:rPr/>
        <w:t>ismerje a szövegszerkesztés alapfogalmait, legyen képes önállóan elvégezni karakter- és bekezdésformázásokat;</w:t>
      </w:r>
    </w:p>
    <w:p>
      <w:pPr>
        <w:pStyle w:val="BodyText"/>
        <w:spacing w:line="275" w:lineRule="exact"/>
        <w:ind w:left="93"/>
      </w:pPr>
      <w:r>
        <w:rPr/>
        <w:t>használja a szövegszerkesztő nyelvi segédeszközeit;</w:t>
      </w:r>
    </w:p>
    <w:p>
      <w:pPr>
        <w:pStyle w:val="BodyText"/>
        <w:spacing w:before="43"/>
        <w:ind w:left="93"/>
      </w:pPr>
      <w:r>
        <w:rPr/>
        <w:t>ismerje egy bemutatókészítő-program egyszerű lehetőségeit, tudjon</w:t>
      </w:r>
    </w:p>
    <w:p>
      <w:pPr>
        <w:pStyle w:val="BodyText"/>
        <w:spacing w:before="41"/>
        <w:ind w:left="93"/>
      </w:pPr>
      <w:r>
        <w:rPr/>
        <w:t>rövid bemutatót készíteni;</w:t>
      </w:r>
    </w:p>
    <w:p>
      <w:pPr>
        <w:pStyle w:val="BodyText"/>
        <w:spacing w:before="40"/>
        <w:ind w:left="93"/>
      </w:pPr>
      <w:r>
        <w:rPr/>
        <w:t>ismerje fel az összetartozó adatok közötti egyszerű összefüggéseket;</w:t>
      </w:r>
    </w:p>
    <w:p>
      <w:pPr>
        <w:pStyle w:val="BodyText"/>
        <w:spacing w:before="41"/>
        <w:ind w:left="93"/>
      </w:pPr>
      <w:r>
        <w:rPr/>
        <w:t>tudjon adatokat táblázatba rendezni;</w:t>
      </w:r>
    </w:p>
    <w:p>
      <w:pPr>
        <w:pStyle w:val="BodyText"/>
        <w:spacing w:line="276" w:lineRule="auto" w:before="41"/>
        <w:ind w:left="93" w:right="310"/>
      </w:pPr>
      <w:r>
        <w:rPr/>
        <w:t>segítséggel tudjon használni tantárgyi, könyvtári, hálózati adatbázisokat, tudjon különféle adatbázisokban keresni;</w:t>
      </w:r>
    </w:p>
    <w:p>
      <w:pPr>
        <w:pStyle w:val="BodyText"/>
        <w:spacing w:line="275" w:lineRule="exact"/>
        <w:ind w:left="93"/>
      </w:pPr>
      <w:r>
        <w:rPr/>
        <w:t>ismerje legalább egy digitális térképes alkalmazás szolgáltatásait.</w:t>
      </w:r>
    </w:p>
    <w:p>
      <w:pPr>
        <w:pStyle w:val="BodyText"/>
        <w:spacing w:before="4"/>
        <w:rPr>
          <w:sz w:val="31"/>
        </w:rPr>
      </w:pPr>
    </w:p>
    <w:p>
      <w:pPr>
        <w:spacing w:line="276" w:lineRule="auto" w:before="0"/>
        <w:ind w:left="93" w:right="336" w:firstLine="0"/>
        <w:jc w:val="left"/>
        <w:rPr>
          <w:i/>
          <w:sz w:val="24"/>
        </w:rPr>
      </w:pPr>
      <w:r>
        <w:rPr>
          <w:i/>
          <w:sz w:val="24"/>
        </w:rPr>
        <w:t>A tanuló a problémamegoldás informatikai eszközökkel és módszerekkel </w:t>
      </w:r>
      <w:r>
        <w:rPr>
          <w:i/>
          <w:sz w:val="24"/>
        </w:rPr>
        <w:t>témakör végére</w:t>
      </w:r>
    </w:p>
    <w:p>
      <w:pPr>
        <w:pStyle w:val="BodyText"/>
        <w:spacing w:line="276" w:lineRule="auto"/>
        <w:ind w:left="93" w:right="1243"/>
      </w:pPr>
      <w:r>
        <w:rPr/>
        <w:t>legyen képes összegyűjteni a problémamegoldáshoz szükséges információt;</w:t>
      </w:r>
    </w:p>
    <w:p>
      <w:pPr>
        <w:pStyle w:val="BodyText"/>
        <w:spacing w:line="275" w:lineRule="exact"/>
        <w:ind w:left="93"/>
      </w:pPr>
      <w:r>
        <w:rPr/>
        <w:t>ismerje a problémamegoldás alapvető lépéseit;</w:t>
      </w:r>
    </w:p>
    <w:p>
      <w:pPr>
        <w:pStyle w:val="BodyText"/>
        <w:spacing w:before="40"/>
        <w:ind w:left="93"/>
      </w:pPr>
      <w:r>
        <w:rPr/>
        <w:t>képes legyen önállóan vagy segítséggel algoritmust készíteni;</w:t>
      </w:r>
    </w:p>
    <w:p>
      <w:pPr>
        <w:pStyle w:val="BodyText"/>
        <w:spacing w:before="41"/>
        <w:ind w:left="93"/>
      </w:pPr>
      <w:r>
        <w:rPr/>
        <w:t>tudjon egyszerű programot készíteni;</w:t>
      </w:r>
    </w:p>
    <w:p>
      <w:pPr>
        <w:pStyle w:val="BodyText"/>
        <w:spacing w:before="43"/>
        <w:ind w:left="93"/>
      </w:pPr>
      <w:r>
        <w:rPr/>
        <w:t>legyen képes egy fejlesztőrendszer alapszintű használatára;</w:t>
      </w:r>
    </w:p>
    <w:p>
      <w:pPr>
        <w:pStyle w:val="BodyText"/>
        <w:spacing w:before="41"/>
        <w:ind w:left="93"/>
      </w:pPr>
      <w:r>
        <w:rPr/>
        <w:t>a problémamegoldás során legyen képes együttműködni társaival.</w:t>
      </w:r>
    </w:p>
    <w:p>
      <w:pPr>
        <w:spacing w:after="0"/>
        <w:sectPr>
          <w:type w:val="continuous"/>
          <w:pgSz w:w="11910" w:h="16840"/>
          <w:pgMar w:top="1320" w:bottom="1040" w:left="1200" w:right="1180"/>
          <w:cols w:num="2" w:equalWidth="0">
            <w:col w:w="2102" w:space="40"/>
            <w:col w:w="7388"/>
          </w:cols>
        </w:sectPr>
      </w:pPr>
    </w:p>
    <w:p>
      <w:pPr>
        <w:pStyle w:val="BodyText"/>
        <w:spacing w:before="4"/>
        <w:rPr>
          <w:sz w:val="20"/>
        </w:rPr>
      </w:pPr>
      <w:r>
        <w:rPr/>
        <w:pict>
          <v:shape style="position:absolute;margin-left:70.704002pt;margin-top:70.919945pt;width:454.2pt;height:429.2pt;mso-position-horizontal-relative:page;mso-position-vertical-relative:page;z-index:-16353280" coordorigin="1414,1418" coordsize="9084,8584" path="m3373,1418l1424,1418,1414,1418,1414,1428,1414,9993,1414,10002,1424,10002,3373,10002,3373,9993,1424,9993,1424,1428,3373,1428,3373,1418xm10488,1418l3383,1418,3373,1418,3373,1428,3373,9993,3373,10002,3383,10002,10488,10002,10488,9993,3383,9993,3383,1428,10488,1428,10488,1418xm10498,1418l10488,1418,10488,1428,10488,9993,10488,10002,10498,10002,10498,9993,10498,1428,10498,1418xe" filled="true" fillcolor="#000000" stroked="false">
            <v:path arrowok="t"/>
            <v:fill type="solid"/>
            <w10:wrap type="none"/>
          </v:shape>
        </w:pict>
      </w:r>
    </w:p>
    <w:p>
      <w:pPr>
        <w:spacing w:before="87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az infokommunikáció témakör végére</w:t>
      </w:r>
    </w:p>
    <w:p>
      <w:pPr>
        <w:pStyle w:val="BodyText"/>
        <w:spacing w:line="276" w:lineRule="auto" w:before="41"/>
        <w:ind w:left="2235" w:right="1064"/>
      </w:pPr>
      <w:r>
        <w:rPr/>
        <w:t>legyen képes a böngészőprogram főbb funkcióinak használatára; legyen képes tanári segítséggel, megadott szempontok szerint információt keresni;</w:t>
      </w:r>
    </w:p>
    <w:p>
      <w:pPr>
        <w:pStyle w:val="BodyText"/>
        <w:ind w:left="2235"/>
      </w:pPr>
      <w:r>
        <w:rPr/>
        <w:t>legyen képes a találatok értelmezésére;</w:t>
      </w:r>
    </w:p>
    <w:p>
      <w:pPr>
        <w:pStyle w:val="BodyText"/>
        <w:spacing w:line="276" w:lineRule="auto" w:before="41"/>
        <w:ind w:left="2235" w:right="1051"/>
      </w:pPr>
      <w:r>
        <w:rPr/>
        <w:t>legyen képes az elektronikus levelezőrendszer önálló kezelésére; legyen képes elektronikus és internetes médiumok használatára; legyen képes az interneten talált információk mentésére;</w:t>
      </w:r>
    </w:p>
    <w:p>
      <w:pPr>
        <w:pStyle w:val="BodyText"/>
        <w:spacing w:line="274" w:lineRule="exact"/>
        <w:ind w:left="2235"/>
      </w:pPr>
      <w:r>
        <w:rPr/>
        <w:t>ismerje a netikett szabályait.</w:t>
      </w:r>
    </w:p>
    <w:p>
      <w:pPr>
        <w:pStyle w:val="BodyText"/>
        <w:spacing w:before="1"/>
        <w:rPr>
          <w:sz w:val="31"/>
        </w:rPr>
      </w:pPr>
    </w:p>
    <w:p>
      <w:pPr>
        <w:spacing w:before="0"/>
        <w:ind w:left="2235" w:right="0" w:firstLine="0"/>
        <w:jc w:val="both"/>
        <w:rPr>
          <w:i/>
          <w:sz w:val="24"/>
        </w:rPr>
      </w:pPr>
      <w:r>
        <w:rPr>
          <w:i/>
          <w:sz w:val="24"/>
        </w:rPr>
        <w:t>A tanuló az információs társadalom témakör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végére</w:t>
      </w:r>
    </w:p>
    <w:p>
      <w:pPr>
        <w:pStyle w:val="BodyText"/>
        <w:spacing w:line="276" w:lineRule="auto" w:before="44"/>
        <w:ind w:left="2235" w:right="1406"/>
        <w:jc w:val="both"/>
      </w:pPr>
      <w:r>
        <w:rPr/>
        <w:t>ismerje az informatikai biztonsággal kapcsolatos fogalmakat; ismerje az adatvédelemmel kapcsolatos</w:t>
      </w:r>
      <w:r>
        <w:rPr>
          <w:spacing w:val="-3"/>
        </w:rPr>
        <w:t> </w:t>
      </w:r>
      <w:r>
        <w:rPr/>
        <w:t>fogalmakat;</w:t>
      </w:r>
    </w:p>
    <w:p>
      <w:pPr>
        <w:pStyle w:val="BodyText"/>
        <w:spacing w:line="276" w:lineRule="auto"/>
        <w:ind w:left="2235" w:right="1168"/>
        <w:jc w:val="both"/>
      </w:pPr>
      <w:r>
        <w:rPr/>
        <w:t>ismerje az adatvédelem érdekében alkalmazható lehetőségeket; ismerje az informatikai eszközök etikus használatára vonatkozó szabályokat;</w:t>
      </w:r>
    </w:p>
    <w:p>
      <w:pPr>
        <w:pStyle w:val="BodyText"/>
        <w:spacing w:line="276" w:lineRule="auto"/>
        <w:ind w:left="2235" w:right="607"/>
        <w:jc w:val="both"/>
      </w:pPr>
      <w:r>
        <w:rPr/>
        <w:t>szerezzen gyakorlatot az információforrások saját dokumentumokban való feltüntetésében.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2235" w:right="0" w:firstLine="0"/>
        <w:jc w:val="left"/>
        <w:rPr>
          <w:i/>
          <w:sz w:val="24"/>
        </w:rPr>
      </w:pPr>
      <w:r>
        <w:rPr>
          <w:i/>
          <w:sz w:val="24"/>
        </w:rPr>
        <w:t>A tanuló a könyvtári informatika témakör végére</w:t>
      </w:r>
    </w:p>
    <w:p>
      <w:pPr>
        <w:pStyle w:val="BodyText"/>
        <w:spacing w:line="276" w:lineRule="auto" w:before="41"/>
        <w:ind w:left="2235" w:right="297"/>
      </w:pPr>
      <w:r>
        <w:rPr/>
        <w:t>a különböző konkrét tantárgyi feladataihoz képes az iskolai könyvtárban a megadott forrásokat megtalálni, és további releváns forrásokat keresni; konkrét nyomtatott és elektronikus forrásokban képes megkeresni a megoldáshoz szükséges információkat;</w:t>
      </w:r>
    </w:p>
    <w:p>
      <w:pPr>
        <w:pStyle w:val="BodyText"/>
        <w:spacing w:line="278" w:lineRule="auto"/>
        <w:ind w:left="2235" w:right="1016"/>
      </w:pPr>
      <w:r>
        <w:rPr/>
        <w:t>el tudja dönteni, mikor vegye igénybe az iskolai vagy a lakóhelyi könyvtár szolgáltatásait.</w:t>
      </w:r>
    </w:p>
    <w:sectPr>
      <w:pgSz w:w="11910" w:h="16840"/>
      <w:pgMar w:header="0" w:footer="847" w:top="1400" w:bottom="1120" w:left="12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8.670227pt;margin-top:784.579529pt;width:18pt;height:15.55pt;mso-position-horizontal-relative:page;mso-position-vertical-relative:page;z-index:-16353792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u-H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u-HU" w:eastAsia="en-US" w:bidi="ar-SA"/>
    </w:rPr>
  </w:style>
  <w:style w:styleId="Heading1" w:type="paragraph">
    <w:name w:val="Heading 1"/>
    <w:basedOn w:val="Normal"/>
    <w:uiPriority w:val="1"/>
    <w:qFormat/>
    <w:pPr>
      <w:ind w:left="60" w:hanging="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>
      <w:ind w:left="57"/>
    </w:pPr>
    <w:rPr>
      <w:rFonts w:ascii="Times New Roman" w:hAnsi="Times New Roman" w:eastAsia="Times New Roman" w:cs="Times New Roman"/>
      <w:lang w:val="hu-H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2020-05-20T10:08:14Z</dcterms:created>
  <dcterms:modified xsi:type="dcterms:W3CDTF">2020-05-20T10:08:14Z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2015-11-18T00:00:00Z</vt:filetime>
  </property>
</Properties>
</file>