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3724" w:right="4003"/>
      </w:pPr>
      <w:r>
        <w:rPr/>
        <w:t>MATEMATIKA</w:t>
      </w:r>
    </w:p>
    <w:p>
      <w:pPr>
        <w:pStyle w:val="BodyText"/>
        <w:spacing w:before="1"/>
        <w:rPr>
          <w:b/>
          <w:sz w:val="34"/>
        </w:rPr>
      </w:pPr>
    </w:p>
    <w:p>
      <w:pPr>
        <w:pStyle w:val="BodyText"/>
        <w:spacing w:before="1"/>
        <w:ind w:left="216" w:right="494"/>
        <w:jc w:val="both"/>
      </w:pPr>
      <w:r>
        <w:rPr/>
        <w:t>Az iskolai matematikatanítás célja, hogy hiteles képet nyújtson a matematikáról, mint tudásrendszerről,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>
      <w:pPr>
        <w:pStyle w:val="BodyText"/>
        <w:ind w:left="216" w:right="496" w:firstLine="707"/>
        <w:jc w:val="both"/>
      </w:pPr>
      <w:r>
        <w:rPr/>
        <w:t>A matematikatanítás feladata a matematika különböző arculatainak bemutatása. A matematika: kulturális örökség; gondolkodásmód; alkotó tevékenység; a gondolkodás örömének forrása; a mintákban, struktúrákban tapasztalható rend és esztétikum megjelenítője; önálló tudomány; más tudományok segítője; a mindennapi élet része és a szakmák eszköze.</w:t>
      </w:r>
    </w:p>
    <w:p>
      <w:pPr>
        <w:pStyle w:val="BodyText"/>
        <w:ind w:left="216" w:right="494" w:firstLine="707"/>
        <w:jc w:val="both"/>
      </w:pPr>
      <w:r>
        <w:rPr/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 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</w:t>
      </w:r>
      <w:r>
        <w:rPr>
          <w:spacing w:val="-3"/>
        </w:rPr>
        <w:t> </w:t>
      </w:r>
      <w:r>
        <w:rPr/>
        <w:t>érzékét.</w:t>
      </w:r>
    </w:p>
    <w:p>
      <w:pPr>
        <w:pStyle w:val="BodyText"/>
        <w:ind w:left="216" w:right="492" w:firstLine="707"/>
        <w:jc w:val="both"/>
      </w:pPr>
      <w:r>
        <w:rPr/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 végén a tanulók eljutnak az önálló, rendszerezett, logikus gondolkodás bizonyos</w:t>
      </w:r>
      <w:r>
        <w:rPr>
          <w:spacing w:val="-4"/>
        </w:rPr>
        <w:t> </w:t>
      </w:r>
      <w:r>
        <w:rPr/>
        <w:t>szintjére.</w:t>
      </w:r>
    </w:p>
    <w:p>
      <w:pPr>
        <w:pStyle w:val="BodyText"/>
        <w:ind w:left="216" w:right="496" w:firstLine="707"/>
        <w:jc w:val="both"/>
      </w:pPr>
      <w:r>
        <w:rPr/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</w:t>
      </w:r>
      <w:r>
        <w:rPr>
          <w:spacing w:val="-13"/>
        </w:rPr>
        <w:t> </w:t>
      </w:r>
      <w:r>
        <w:rPr/>
        <w:t>kibontakoztatását.</w:t>
      </w:r>
    </w:p>
    <w:p>
      <w:pPr>
        <w:pStyle w:val="BodyText"/>
        <w:ind w:left="216" w:right="491" w:firstLine="707"/>
        <w:jc w:val="both"/>
      </w:pPr>
      <w:r>
        <w:rPr/>
        <w:t>A matematikai értékek megismerésével és a matematikai tudás birtokában a tanulók hatékonyan tudják használni a megszerzett kompetenciákat az élet különböző területein. 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matematikai tudásukat, és felismerjék, hogy a megismert fogalmakat és tételeket változatos területeken használhatjuk Az adatok, táblázatok, grafikonok értelmezésének megismerése nagyban segítheti a mindennapokban, és</w:t>
      </w:r>
    </w:p>
    <w:p>
      <w:pPr>
        <w:spacing w:after="0"/>
        <w:jc w:val="both"/>
        <w:sectPr>
          <w:type w:val="continuous"/>
          <w:pgSz w:w="11910" w:h="16840"/>
          <w:pgMar w:top="1440" w:bottom="280" w:left="1200" w:right="920"/>
        </w:sectPr>
      </w:pPr>
    </w:p>
    <w:p>
      <w:pPr>
        <w:pStyle w:val="BodyText"/>
        <w:spacing w:before="69"/>
        <w:ind w:left="216" w:right="498"/>
        <w:jc w:val="both"/>
      </w:pPr>
      <w:r>
        <w:rPr/>
        <w:t>különösen a média közleményeiben való reális tájékozódást. Mindehhez elengedhetetlen egyszerű matematikai szövegek értelmezése, elemzése. A tanulóktól megkívánjuk a szaknyelv életkornak megfelelő, pontos használatát, a jelölésrendszer helyes alkalmazását írásban és szóban egyaránt.</w:t>
      </w:r>
    </w:p>
    <w:p>
      <w:pPr>
        <w:pStyle w:val="BodyText"/>
        <w:spacing w:before="1"/>
        <w:ind w:left="216" w:right="494" w:firstLine="707"/>
        <w:jc w:val="both"/>
      </w:pPr>
      <w:r>
        <w:rPr/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szemlélet tisztelete. Mindezek érdekében is a tanítás folyamában törekedni kell a tanulók pozitív motiváltságának biztosítására, önállóságuk fejlesztésére. A</w:t>
      </w:r>
      <w:r>
        <w:rPr>
          <w:spacing w:val="32"/>
        </w:rPr>
        <w:t> </w:t>
      </w:r>
      <w:r>
        <w:rPr/>
        <w:t>matematikatanítás,</w:t>
      </w:r>
    </w:p>
    <w:p>
      <w:pPr>
        <w:pStyle w:val="BodyText"/>
        <w:ind w:left="216" w:right="495"/>
        <w:jc w:val="both"/>
      </w:pPr>
      <w:r>
        <w:rPr/>
        <w:t>-tanulás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az internet, az oktatóprogramok stb. célszerű felhasználását, ezzel hozzájárul a digitális kompetencia fejlődéséhez.</w:t>
      </w:r>
    </w:p>
    <w:p>
      <w:pPr>
        <w:pStyle w:val="BodyText"/>
        <w:spacing w:before="1"/>
        <w:ind w:left="216" w:right="492" w:firstLine="707"/>
        <w:jc w:val="both"/>
      </w:pPr>
      <w:r>
        <w:rPr/>
        <w:t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</w:t>
      </w:r>
    </w:p>
    <w:p>
      <w:pPr>
        <w:pStyle w:val="BodyText"/>
        <w:ind w:left="216" w:right="495" w:firstLine="707"/>
        <w:jc w:val="both"/>
      </w:pPr>
      <w:r>
        <w:rPr/>
        <w:t>Változatos példákkal, feladatokkal mutathatunk rá arra, hogy milyen előnyöket jelenthet a mindennapi életben, ha valaki jártas a problémamegoldásban. A matematikatanításnak kiemelt szerepe van a pénzügyi-gazdasági kompetenciák kialakításában. Életkortól függő szinten, rendszeresen foglakozzunk olyan feladatokkal, amelyekben valamilyen probléma legjobb megoldását keressük. Szánjunk kiemelt szerepet azoknak az optimumproblémáknak,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-növekedés, törlesztés, futamidő stb. Ezek a feladatok erősítik a tanulókban azt a tudatot, hogy matematikából valóban hasznos ismereteket tanulnak, ill. hogy a matematika alkalmazása a mindennapi élet szerves része. Az életkor előrehaladtával egyre több példát mutassunk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szakember, biztosítási szakember, ill. pl. vegyész, grafikus, szociológus stb.), ezzel is segítve a tanulók</w:t>
      </w:r>
      <w:r>
        <w:rPr>
          <w:spacing w:val="-5"/>
        </w:rPr>
        <w:t> </w:t>
      </w:r>
      <w:r>
        <w:rPr/>
        <w:t>pályaválasztását.</w:t>
      </w:r>
    </w:p>
    <w:p>
      <w:pPr>
        <w:pStyle w:val="BodyText"/>
        <w:spacing w:before="1"/>
        <w:ind w:left="216" w:right="504" w:firstLine="707"/>
        <w:jc w:val="both"/>
      </w:pPr>
      <w:r>
        <w:rPr/>
        <w:t>A matematikához való pozitív hozzáállást nagyban segíthetik a matematika tartalmú játékok és a matematikához kapcsolódó érdekes problémák és feladványok.</w:t>
      </w:r>
    </w:p>
    <w:p>
      <w:pPr>
        <w:pStyle w:val="BodyText"/>
        <w:ind w:left="216" w:right="492" w:firstLine="707"/>
        <w:jc w:val="both"/>
      </w:pPr>
      <w:r>
        <w:rPr/>
        <w:t>A matematika a kultúrtörténetnek is része. Segítheti a matematikához való pozitív hozzáállást, ha bemutatjuk a tananyag egyes elemeinek a művészetekben való alkalmazását. A motivációs bázis kialakításában komoly segítség lehet a matematikatörténet egy-egy mozzanatának megismertetése, a máig meg nem oldott, egyszerűnek tűnő matematikai sejtések megfogalmazása, nagy matematikusok életének, munkásságának</w:t>
      </w:r>
      <w:r>
        <w:rPr>
          <w:spacing w:val="-9"/>
        </w:rPr>
        <w:t> </w:t>
      </w:r>
      <w:r>
        <w:rPr/>
        <w:t>megismerése.</w:t>
      </w:r>
    </w:p>
    <w:p>
      <w:pPr>
        <w:pStyle w:val="BodyText"/>
        <w:ind w:left="216" w:right="497" w:firstLine="707"/>
        <w:jc w:val="both"/>
      </w:pPr>
      <w:r>
        <w:rPr/>
        <w:t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 A matematikát alkalmazó pályák felé vonzódó tanulók gondolkodtató, kreativitást igénylő versenyfeladatokkal motiválhatók, a humán területen továbbtanulni</w:t>
      </w:r>
    </w:p>
    <w:p>
      <w:pPr>
        <w:spacing w:after="0"/>
        <w:jc w:val="both"/>
        <w:sectPr>
          <w:pgSz w:w="11910" w:h="16840"/>
          <w:pgMar w:top="1320" w:bottom="280" w:left="1200" w:right="920"/>
        </w:sectPr>
      </w:pPr>
    </w:p>
    <w:p>
      <w:pPr>
        <w:pStyle w:val="BodyText"/>
        <w:spacing w:before="69"/>
        <w:ind w:left="216" w:right="495"/>
        <w:jc w:val="both"/>
      </w:pPr>
      <w:r>
        <w:rPr/>
        <w:t>szándékozók számára érdekesebb a matematika kultúrtörténeti szerepének kidomborítása, másoknak a középiskolai matematika gyakorlati alkalmazhatósága fontos. A fokozott szaktanári figyelem, az iskolai könyvtár és az elektronikus eszközök használatának lehetősége segíthetik az esélyegyenlőség megvalósulását.</w:t>
      </w:r>
    </w:p>
    <w:p>
      <w:pPr>
        <w:pStyle w:val="BodyText"/>
        <w:spacing w:before="1"/>
        <w:ind w:left="216" w:right="493" w:firstLine="707"/>
        <w:jc w:val="both"/>
      </w:pPr>
      <w:r>
        <w:rPr/>
        <w:t>Az iskoláztatás kezdő szakaszában a matematikatanulás-tanítás célja, hogy formálódjon és gazdagodjon a gyermekek személyisége és gondolkodása. Az életkori sajátosságoknak megfelelően játékos tevékenységekkel, a fokozatosság elvének betartásával és a tapasztalatokon alapuló megismerési módszerek alkalmazásával jutunk közelebb a matematika tudományának megismeréséhez. Ezért a manuális, tárgyi tevékenységek szükségesek a fogalmak kellően változatos, gazdag, konkrét tartalmának</w:t>
      </w:r>
      <w:r>
        <w:rPr>
          <w:spacing w:val="-9"/>
        </w:rPr>
        <w:t> </w:t>
      </w:r>
      <w:r>
        <w:rPr/>
        <w:t>megismeréséhez.</w:t>
      </w:r>
    </w:p>
    <w:p>
      <w:pPr>
        <w:pStyle w:val="BodyText"/>
        <w:ind w:left="216" w:right="497" w:firstLine="707"/>
        <w:jc w:val="both"/>
      </w:pPr>
      <w:r>
        <w:rPr/>
        <w:t>Alapvető fontosságú a tapasztalatszerzéssel megérlelt fogalmak kialakítása, egyes matematikai tartalmak értő ismerete, a helyes szövegértelmezés és a matematikai szaknyelv használatának előkészítése, egyes fogalmak pontos használata. A tanulók aktív cselekvő tevékenységén keresztül erősödik az akarati, érzelmi önkifejező képességük, kommunikációjuk, együttműködési készségük, önismeretük. A sokszorosan (tévedésekkel és korrekcióval) bejárt utak nélkül nincs mód az önálló ismeretszerzés megtanulására. A gyerekek tempójának megfelelően haladva, az alaposabb, mélyebb tudás kiépítésére helyezzük a hangsúlyt. Apró lépésekkel, spirális felépítésben dolgozzuk fel a</w:t>
      </w:r>
      <w:r>
        <w:rPr>
          <w:spacing w:val="-9"/>
        </w:rPr>
        <w:t> </w:t>
      </w:r>
      <w:r>
        <w:rPr/>
        <w:t>tananyagot.</w:t>
      </w:r>
    </w:p>
    <w:p>
      <w:pPr>
        <w:pStyle w:val="BodyText"/>
        <w:spacing w:before="1"/>
        <w:ind w:left="216" w:right="490" w:firstLine="707"/>
        <w:jc w:val="both"/>
      </w:pPr>
      <w:r>
        <w:rPr/>
        <w:t>Fontos, hogy biztosított legyen a gyerekek számára az alkotás lehetősége, melyben megnyilvánulhat kreativitásuk, fejlődhet kezdeményező és problémamegoldó képességük. Ez lehet az alapja a konstruktív gondolkodásuk kialakulásának, valamint ennek során a tanulók felkészülnek az önálló ismeretszerzésre, az örömet nyújtó egész életen át tartó tanulásra. Ebben a korban a képességfejlesztésnek, a kreatív és kritikai gondolkodás kialakításának van kiemelt szerepe. Ez a szakasz a tanulói kíváncsiságra és érdeklődésre épít, és ezáltal fejleszti a tanulók megismerési és gondolkodási képességét. Az önellenőrzés képességének fejlesztésével további felfedezésre, kutatásra</w:t>
      </w:r>
      <w:r>
        <w:rPr>
          <w:spacing w:val="-2"/>
        </w:rPr>
        <w:t> </w:t>
      </w:r>
      <w:r>
        <w:rPr/>
        <w:t>ösztönöz.</w:t>
      </w:r>
    </w:p>
    <w:p>
      <w:pPr>
        <w:pStyle w:val="BodyText"/>
        <w:ind w:left="216" w:right="490" w:firstLine="707"/>
        <w:jc w:val="both"/>
      </w:pPr>
      <w:r>
        <w:rPr/>
        <w:t>Az alsó tagozatos matematikaoktatás fontos feladata felfedeztetni a matematika és a valóság elemi kapcsolatát; kialakítani a helyes tanulási szokásokat, az önálló ismeretszerzés képességét az alapvető ismeretek közös, de egyre önállóbb feldolgozásával és alkalmazásával; fejleszteni a problémafelismerő és problémamegoldó, alkotó gondolkodásmódot; biztos szám- és műveletfogalmat kialakítani, fejleszteni a számolási készséget.</w:t>
      </w:r>
    </w:p>
    <w:p>
      <w:pPr>
        <w:pStyle w:val="BodyText"/>
        <w:ind w:left="216" w:right="499" w:firstLine="707"/>
        <w:jc w:val="both"/>
      </w:pPr>
      <w:r>
        <w:rPr/>
        <w:t>A tantárgyi oktató-, ismeretterjesztő- és fejlesztő számítógépes programok használata a helyi lehetőségekhez mérten kerüljön bele az iskola pedagógiai programjába, a helyi tantervbe.</w:t>
      </w:r>
    </w:p>
    <w:p>
      <w:pPr>
        <w:spacing w:after="0"/>
        <w:jc w:val="both"/>
        <w:sectPr>
          <w:pgSz w:w="11910" w:h="16840"/>
          <w:pgMar w:top="1320" w:bottom="280" w:left="1200" w:right="920"/>
        </w:sectPr>
      </w:pPr>
    </w:p>
    <w:p>
      <w:pPr>
        <w:spacing w:before="90"/>
        <w:ind w:left="2700" w:right="2981" w:firstLine="0"/>
        <w:jc w:val="center"/>
        <w:rPr>
          <w:b/>
          <w:sz w:val="24"/>
        </w:rPr>
      </w:pPr>
      <w:r>
        <w:rPr>
          <w:b/>
          <w:sz w:val="24"/>
        </w:rPr>
        <w:t>Óraszámok alakulása 1-4. évfolyamon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841"/>
        <w:gridCol w:w="1843"/>
        <w:gridCol w:w="1841"/>
        <w:gridCol w:w="1843"/>
      </w:tblGrid>
      <w:tr>
        <w:trPr>
          <w:trHeight w:val="277" w:hRule="atLeast"/>
        </w:trPr>
        <w:tc>
          <w:tcPr>
            <w:tcW w:w="18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1. évfolyam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2. évfolyam</w:t>
            </w:r>
          </w:p>
        </w:tc>
        <w:tc>
          <w:tcPr>
            <w:tcW w:w="1841" w:type="dxa"/>
          </w:tcPr>
          <w:p>
            <w:pPr>
              <w:pStyle w:val="TableParagraph"/>
              <w:spacing w:line="258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3. évfolyam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4. évfolyam</w:t>
            </w:r>
          </w:p>
        </w:tc>
      </w:tr>
      <w:tr>
        <w:trPr>
          <w:trHeight w:val="275" w:hRule="atLeast"/>
        </w:trPr>
        <w:tc>
          <w:tcPr>
            <w:tcW w:w="1843" w:type="dxa"/>
          </w:tcPr>
          <w:p>
            <w:pPr>
              <w:pStyle w:val="TableParagraph"/>
              <w:spacing w:line="256" w:lineRule="exact"/>
              <w:ind w:left="19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536" w:right="525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275" w:hRule="atLeast"/>
        </w:trPr>
        <w:tc>
          <w:tcPr>
            <w:tcW w:w="1843" w:type="dxa"/>
          </w:tcPr>
          <w:p>
            <w:pPr>
              <w:pStyle w:val="TableParagraph"/>
              <w:spacing w:line="256" w:lineRule="exact"/>
              <w:ind w:left="198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536" w:right="527"/>
              <w:jc w:val="center"/>
              <w:rPr>
                <w:sz w:val="24"/>
              </w:rPr>
            </w:pPr>
            <w:r>
              <w:rPr>
                <w:sz w:val="24"/>
              </w:rPr>
              <w:t>144 óra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144 óra</w:t>
            </w:r>
          </w:p>
        </w:tc>
        <w:tc>
          <w:tcPr>
            <w:tcW w:w="1841" w:type="dxa"/>
          </w:tcPr>
          <w:p>
            <w:pPr>
              <w:pStyle w:val="TableParagraph"/>
              <w:spacing w:line="256" w:lineRule="exact"/>
              <w:ind w:left="536" w:right="526"/>
              <w:jc w:val="center"/>
              <w:rPr>
                <w:sz w:val="24"/>
              </w:rPr>
            </w:pPr>
            <w:r>
              <w:rPr>
                <w:sz w:val="24"/>
              </w:rPr>
              <w:t>144 óra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144 óra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28"/>
        <w:ind w:right="2981"/>
      </w:pPr>
      <w:r>
        <w:rPr/>
        <w:t>Fejlesztési feladatok és óraszámok az 1-2. évfolyamon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3"/>
        <w:gridCol w:w="1796"/>
        <w:gridCol w:w="1292"/>
        <w:gridCol w:w="1758"/>
        <w:gridCol w:w="1434"/>
      </w:tblGrid>
      <w:tr>
        <w:trPr>
          <w:trHeight w:val="551" w:hRule="atLeast"/>
        </w:trPr>
        <w:tc>
          <w:tcPr>
            <w:tcW w:w="3013" w:type="dxa"/>
          </w:tcPr>
          <w:p>
            <w:pPr>
              <w:pStyle w:val="TableParagraph"/>
              <w:spacing w:line="272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1796" w:type="dxa"/>
          </w:tcPr>
          <w:p>
            <w:pPr>
              <w:pStyle w:val="TableParagraph"/>
              <w:spacing w:line="272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1. évfolyam</w:t>
            </w:r>
          </w:p>
        </w:tc>
        <w:tc>
          <w:tcPr>
            <w:tcW w:w="1292" w:type="dxa"/>
          </w:tcPr>
          <w:p>
            <w:pPr>
              <w:pStyle w:val="TableParagraph"/>
              <w:spacing w:line="272" w:lineRule="exact"/>
              <w:ind w:left="180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  <w:p>
            <w:pPr>
              <w:pStyle w:val="TableParagraph"/>
              <w:spacing w:line="259" w:lineRule="exact"/>
              <w:ind w:left="183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58" w:type="dxa"/>
          </w:tcPr>
          <w:p>
            <w:pPr>
              <w:pStyle w:val="TableParagraph"/>
              <w:spacing w:line="272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2. évfolyam</w:t>
            </w:r>
          </w:p>
        </w:tc>
        <w:tc>
          <w:tcPr>
            <w:tcW w:w="1434" w:type="dxa"/>
          </w:tcPr>
          <w:p>
            <w:pPr>
              <w:pStyle w:val="TableParagraph"/>
              <w:spacing w:line="272" w:lineRule="exact"/>
              <w:ind w:left="25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  <w:p>
            <w:pPr>
              <w:pStyle w:val="TableParagraph"/>
              <w:spacing w:line="259" w:lineRule="exact"/>
              <w:ind w:left="25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</w:tr>
      <w:tr>
        <w:trPr>
          <w:trHeight w:val="1105" w:hRule="atLeast"/>
        </w:trPr>
        <w:tc>
          <w:tcPr>
            <w:tcW w:w="3013" w:type="dxa"/>
          </w:tcPr>
          <w:p>
            <w:pPr>
              <w:pStyle w:val="TableParagraph"/>
              <w:spacing w:line="276" w:lineRule="exact" w:before="2"/>
              <w:ind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796" w:type="dxa"/>
          </w:tcPr>
          <w:p>
            <w:pPr>
              <w:pStyle w:val="TableParagraph"/>
              <w:spacing w:line="270" w:lineRule="exact"/>
              <w:ind w:left="340" w:right="339"/>
              <w:jc w:val="center"/>
              <w:rPr>
                <w:sz w:val="24"/>
              </w:rPr>
            </w:pPr>
            <w:r>
              <w:rPr>
                <w:sz w:val="24"/>
              </w:rPr>
              <w:t>folyamatos</w:t>
            </w:r>
          </w:p>
        </w:tc>
        <w:tc>
          <w:tcPr>
            <w:tcW w:w="129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270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folyamatos</w:t>
            </w:r>
          </w:p>
        </w:tc>
        <w:tc>
          <w:tcPr>
            <w:tcW w:w="14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796" w:type="dxa"/>
          </w:tcPr>
          <w:p>
            <w:pPr>
              <w:pStyle w:val="TableParagraph"/>
              <w:spacing w:line="256" w:lineRule="exact"/>
              <w:ind w:left="340" w:right="337"/>
              <w:jc w:val="center"/>
              <w:rPr>
                <w:sz w:val="24"/>
              </w:rPr>
            </w:pPr>
            <w:r>
              <w:rPr>
                <w:sz w:val="24"/>
              </w:rPr>
              <w:t>77 óra</w:t>
            </w:r>
          </w:p>
        </w:tc>
        <w:tc>
          <w:tcPr>
            <w:tcW w:w="1292" w:type="dxa"/>
          </w:tcPr>
          <w:p>
            <w:pPr>
              <w:pStyle w:val="TableParagraph"/>
              <w:spacing w:line="256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758" w:type="dxa"/>
          </w:tcPr>
          <w:p>
            <w:pPr>
              <w:pStyle w:val="TableParagraph"/>
              <w:spacing w:line="256" w:lineRule="exact"/>
              <w:ind w:left="322" w:right="31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óra</w:t>
            </w:r>
          </w:p>
        </w:tc>
        <w:tc>
          <w:tcPr>
            <w:tcW w:w="1434" w:type="dxa"/>
          </w:tcPr>
          <w:p>
            <w:pPr>
              <w:pStyle w:val="TableParagraph"/>
              <w:spacing w:line="256" w:lineRule="exact"/>
              <w:ind w:left="252" w:right="249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</w:tr>
      <w:tr>
        <w:trPr>
          <w:trHeight w:val="275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796" w:type="dxa"/>
          </w:tcPr>
          <w:p>
            <w:pPr>
              <w:pStyle w:val="TableParagraph"/>
              <w:spacing w:line="256" w:lineRule="exact"/>
              <w:ind w:left="340" w:right="337"/>
              <w:jc w:val="center"/>
              <w:rPr>
                <w:sz w:val="24"/>
              </w:rPr>
            </w:pPr>
            <w:r>
              <w:rPr>
                <w:sz w:val="24"/>
              </w:rPr>
              <w:t>23 óra</w:t>
            </w:r>
          </w:p>
        </w:tc>
        <w:tc>
          <w:tcPr>
            <w:tcW w:w="1292" w:type="dxa"/>
          </w:tcPr>
          <w:p>
            <w:pPr>
              <w:pStyle w:val="TableParagraph"/>
              <w:spacing w:line="256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58" w:type="dxa"/>
          </w:tcPr>
          <w:p>
            <w:pPr>
              <w:pStyle w:val="TableParagraph"/>
              <w:spacing w:line="256" w:lineRule="exact"/>
              <w:ind w:left="320" w:right="318"/>
              <w:jc w:val="center"/>
              <w:rPr>
                <w:sz w:val="24"/>
              </w:rPr>
            </w:pPr>
            <w:r>
              <w:rPr>
                <w:sz w:val="24"/>
              </w:rPr>
              <w:t>22 óra</w:t>
            </w:r>
          </w:p>
        </w:tc>
        <w:tc>
          <w:tcPr>
            <w:tcW w:w="1434" w:type="dxa"/>
          </w:tcPr>
          <w:p>
            <w:pPr>
              <w:pStyle w:val="TableParagraph"/>
              <w:spacing w:line="256" w:lineRule="exact"/>
              <w:ind w:left="252" w:right="249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</w:tr>
      <w:tr>
        <w:trPr>
          <w:trHeight w:val="551" w:hRule="atLeast"/>
        </w:trPr>
        <w:tc>
          <w:tcPr>
            <w:tcW w:w="301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Függvények, az analízis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elemei</w:t>
            </w:r>
          </w:p>
        </w:tc>
        <w:tc>
          <w:tcPr>
            <w:tcW w:w="1796" w:type="dxa"/>
          </w:tcPr>
          <w:p>
            <w:pPr>
              <w:pStyle w:val="TableParagraph"/>
              <w:spacing w:line="268" w:lineRule="exact"/>
              <w:ind w:left="340" w:right="337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  <w:tc>
          <w:tcPr>
            <w:tcW w:w="1292" w:type="dxa"/>
          </w:tcPr>
          <w:p>
            <w:pPr>
              <w:pStyle w:val="TableParagraph"/>
              <w:spacing w:line="268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758" w:type="dxa"/>
          </w:tcPr>
          <w:p>
            <w:pPr>
              <w:pStyle w:val="TableParagraph"/>
              <w:spacing w:line="268" w:lineRule="exact"/>
              <w:ind w:left="320" w:right="318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  <w:tc>
          <w:tcPr>
            <w:tcW w:w="1434" w:type="dxa"/>
          </w:tcPr>
          <w:p>
            <w:pPr>
              <w:pStyle w:val="TableParagraph"/>
              <w:spacing w:line="268" w:lineRule="exact"/>
              <w:ind w:left="252" w:right="249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275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 valószínűség</w:t>
            </w:r>
          </w:p>
        </w:tc>
        <w:tc>
          <w:tcPr>
            <w:tcW w:w="1796" w:type="dxa"/>
          </w:tcPr>
          <w:p>
            <w:pPr>
              <w:pStyle w:val="TableParagraph"/>
              <w:spacing w:line="256" w:lineRule="exact"/>
              <w:ind w:left="340" w:right="336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</w:tc>
        <w:tc>
          <w:tcPr>
            <w:tcW w:w="12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256" w:lineRule="exact"/>
              <w:ind w:left="321" w:right="318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</w:tc>
        <w:tc>
          <w:tcPr>
            <w:tcW w:w="143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Számonkérés</w:t>
            </w:r>
          </w:p>
        </w:tc>
        <w:tc>
          <w:tcPr>
            <w:tcW w:w="1796" w:type="dxa"/>
          </w:tcPr>
          <w:p>
            <w:pPr>
              <w:pStyle w:val="TableParagraph"/>
              <w:spacing w:line="256" w:lineRule="exact"/>
              <w:ind w:left="340" w:right="337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292" w:type="dxa"/>
          </w:tcPr>
          <w:p>
            <w:pPr>
              <w:pStyle w:val="TableParagraph"/>
              <w:spacing w:line="256" w:lineRule="exact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1758" w:type="dxa"/>
          </w:tcPr>
          <w:p>
            <w:pPr>
              <w:pStyle w:val="TableParagraph"/>
              <w:spacing w:line="256" w:lineRule="exact"/>
              <w:ind w:left="320" w:right="318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434" w:type="dxa"/>
          </w:tcPr>
          <w:p>
            <w:pPr>
              <w:pStyle w:val="TableParagraph"/>
              <w:spacing w:line="256" w:lineRule="exact"/>
              <w:ind w:left="252" w:right="249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</w:tr>
      <w:tr>
        <w:trPr>
          <w:trHeight w:val="275" w:hRule="atLeast"/>
        </w:trPr>
        <w:tc>
          <w:tcPr>
            <w:tcW w:w="3013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Ismétlés</w:t>
            </w:r>
          </w:p>
        </w:tc>
        <w:tc>
          <w:tcPr>
            <w:tcW w:w="1796" w:type="dxa"/>
          </w:tcPr>
          <w:p>
            <w:pPr>
              <w:pStyle w:val="TableParagraph"/>
              <w:spacing w:line="256" w:lineRule="exact"/>
              <w:ind w:left="340" w:right="336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2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256" w:lineRule="exact"/>
              <w:ind w:left="321" w:right="318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43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013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Összes óraszám</w:t>
            </w:r>
          </w:p>
        </w:tc>
        <w:tc>
          <w:tcPr>
            <w:tcW w:w="1796" w:type="dxa"/>
          </w:tcPr>
          <w:p>
            <w:pPr>
              <w:pStyle w:val="TableParagraph"/>
              <w:spacing w:line="258" w:lineRule="exact"/>
              <w:ind w:left="340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 óra</w:t>
            </w:r>
          </w:p>
        </w:tc>
        <w:tc>
          <w:tcPr>
            <w:tcW w:w="1292" w:type="dxa"/>
          </w:tcPr>
          <w:p>
            <w:pPr>
              <w:pStyle w:val="TableParagraph"/>
              <w:spacing w:line="258" w:lineRule="exact"/>
              <w:ind w:left="1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óra</w:t>
            </w:r>
          </w:p>
        </w:tc>
        <w:tc>
          <w:tcPr>
            <w:tcW w:w="1758" w:type="dxa"/>
          </w:tcPr>
          <w:p>
            <w:pPr>
              <w:pStyle w:val="TableParagraph"/>
              <w:spacing w:line="258" w:lineRule="exact"/>
              <w:ind w:left="32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 óra</w:t>
            </w:r>
          </w:p>
        </w:tc>
        <w:tc>
          <w:tcPr>
            <w:tcW w:w="1434" w:type="dxa"/>
          </w:tcPr>
          <w:p>
            <w:pPr>
              <w:pStyle w:val="TableParagraph"/>
              <w:spacing w:line="258" w:lineRule="exact"/>
              <w:ind w:left="252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óra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90"/>
        <w:ind w:left="216" w:right="197" w:firstLine="707"/>
      </w:pPr>
      <w:r>
        <w:rPr/>
        <w:t>Az egyes tematikus egységekre javasolt óraszámokat a táblázatok tartalmazzák. Ezen kívül számonkérésre 16, ismétlésre 8 órát terveztünk.</w:t>
      </w:r>
    </w:p>
    <w:p>
      <w:pPr>
        <w:spacing w:after="0"/>
        <w:sectPr>
          <w:pgSz w:w="11910" w:h="16840"/>
          <w:pgMar w:top="1580" w:bottom="280" w:left="1200" w:right="920"/>
        </w:sectPr>
      </w:pPr>
    </w:p>
    <w:p>
      <w:pPr>
        <w:pStyle w:val="ListParagraph"/>
        <w:numPr>
          <w:ilvl w:val="0"/>
          <w:numId w:val="1"/>
        </w:numPr>
        <w:tabs>
          <w:tab w:pos="4290" w:val="left" w:leader="none"/>
        </w:tabs>
        <w:spacing w:line="240" w:lineRule="auto" w:before="76" w:after="0"/>
        <w:ind w:left="4289" w:right="0" w:hanging="320"/>
        <w:jc w:val="left"/>
        <w:rPr>
          <w:b/>
          <w:sz w:val="32"/>
        </w:rPr>
      </w:pPr>
      <w:r>
        <w:rPr>
          <w:b/>
          <w:sz w:val="32"/>
        </w:rPr>
        <w:t>évfolyam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1"/>
        <w:gridCol w:w="1312"/>
        <w:gridCol w:w="3547"/>
        <w:gridCol w:w="952"/>
        <w:gridCol w:w="1428"/>
      </w:tblGrid>
      <w:tr>
        <w:trPr>
          <w:trHeight w:val="671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116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  <w:p>
            <w:pPr>
              <w:pStyle w:val="TableParagraph"/>
              <w:spacing w:line="259" w:lineRule="exact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5811" w:type="dxa"/>
            <w:gridSpan w:val="3"/>
          </w:tcPr>
          <w:p>
            <w:pPr>
              <w:pStyle w:val="TableParagraph"/>
              <w:spacing w:line="270" w:lineRule="atLeast" w:before="116"/>
              <w:ind w:left="1368" w:right="191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428" w:type="dxa"/>
          </w:tcPr>
          <w:p>
            <w:pPr>
              <w:pStyle w:val="TableParagraph"/>
              <w:spacing w:line="270" w:lineRule="atLeast" w:before="116"/>
              <w:ind w:left="157" w:right="121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Órakeret folyamatos</w:t>
            </w:r>
          </w:p>
        </w:tc>
      </w:tr>
      <w:tr>
        <w:trPr>
          <w:trHeight w:val="1499" w:hRule="atLeast"/>
        </w:trPr>
        <w:tc>
          <w:tcPr>
            <w:tcW w:w="223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39" w:type="dxa"/>
            <w:gridSpan w:val="4"/>
          </w:tcPr>
          <w:p>
            <w:pPr>
              <w:pStyle w:val="TableParagraph"/>
              <w:spacing w:line="270" w:lineRule="atLeast" w:before="111"/>
              <w:ind w:left="111"/>
              <w:rPr>
                <w:sz w:val="24"/>
              </w:rPr>
            </w:pPr>
            <w:r>
              <w:rPr>
                <w:sz w:val="24"/>
              </w:rPr>
              <w:t>Tárgyak, személyek, dolgok csoportosítása. Irányok (lent, fent, jobbra, balra) ismerete. Egyszerű utasítások megértése, annak megfelelő tevékenység. A feladat gondolati úton való megoldásának képessége (helykeresés, párválasztás, eszközválasztás). Tevékenységekben (rajzaiban) újszerű ötletek, kreativitás, fantázia megjelenése.</w:t>
            </w:r>
          </w:p>
        </w:tc>
      </w:tr>
      <w:tr>
        <w:trPr>
          <w:trHeight w:val="1224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39" w:type="dxa"/>
            <w:gridSpan w:val="4"/>
          </w:tcPr>
          <w:p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sz w:val="24"/>
              </w:rPr>
              <w:t>Egyszerű matematikai szakkifejezések, jelölések megismertetése. Az összehasonlítás képességének fejlesztése. Tárgyak, személyek, dolgok jellemzése egy-két tulajdonsággal. Halmazszemlélet megalapozása.</w:t>
            </w:r>
          </w:p>
          <w:p>
            <w:pPr>
              <w:pStyle w:val="TableParagraph"/>
              <w:spacing w:line="264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Gondolatok, megfigyelések többféle módon történő kifejezése.</w:t>
            </w:r>
          </w:p>
        </w:tc>
      </w:tr>
      <w:tr>
        <w:trPr>
          <w:trHeight w:val="395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line="259" w:lineRule="exact" w:before="116"/>
              <w:ind w:left="1235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7" w:type="dxa"/>
          </w:tcPr>
          <w:p>
            <w:pPr>
              <w:pStyle w:val="TableParagraph"/>
              <w:spacing w:line="259" w:lineRule="exact" w:before="116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line="259" w:lineRule="exact" w:before="11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879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1"/>
              <w:ind w:right="242"/>
              <w:rPr>
                <w:sz w:val="24"/>
              </w:rPr>
            </w:pPr>
            <w:r>
              <w:rPr>
                <w:sz w:val="24"/>
              </w:rPr>
              <w:t>Tárgyak, személyek, dolgok összehasonlítása, válogatása, rendezése, csoportosítása, halmazok képzése közös tulajdonságok alapján.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1"/>
              <w:ind w:left="109" w:right="82"/>
              <w:rPr>
                <w:sz w:val="24"/>
              </w:rPr>
            </w:pPr>
            <w:r>
              <w:rPr>
                <w:sz w:val="24"/>
              </w:rPr>
              <w:t>Régi (családban szerzett, óvodai) ismeretek mozgósítása, új ismeretek megszerzése érdekében. Összességek alkotása adott feltétel szerint, halmazalkotás.</w:t>
            </w:r>
          </w:p>
          <w:p>
            <w:pPr>
              <w:pStyle w:val="TableParagraph"/>
              <w:spacing w:line="270" w:lineRule="atLeast" w:before="1"/>
              <w:ind w:left="109" w:right="162"/>
              <w:rPr>
                <w:sz w:val="24"/>
              </w:rPr>
            </w:pPr>
            <w:r>
              <w:rPr>
                <w:sz w:val="24"/>
              </w:rPr>
              <w:t>Személyekkel vagy tárgyakkal kapcsolatos jellemzők azonosítása, összegyűjtése, csoportosítása interaktív tábla segítségével.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1"/>
              <w:ind w:left="110" w:right="8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tárgyak, élőlények összehasonlítása, csoportosítása különböző tulajdonságok alapján, pl. élőhely, táplálkozási mód stb.</w:t>
            </w:r>
          </w:p>
        </w:tc>
      </w:tr>
      <w:tr>
        <w:trPr>
          <w:trHeight w:val="2327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4"/>
              <w:ind w:right="616"/>
              <w:rPr>
                <w:sz w:val="24"/>
              </w:rPr>
            </w:pPr>
            <w:r>
              <w:rPr>
                <w:sz w:val="24"/>
              </w:rPr>
              <w:t>Állítások igazságtartalmának eldöntése.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Több, kevesebb, ugyanannyi fogalma.</w:t>
            </w:r>
          </w:p>
          <w:p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Egyszerű matematikai szakkifejezések és jelölések bevezetése a fogalmak megnevezésére.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4"/>
              <w:ind w:left="109"/>
              <w:rPr>
                <w:sz w:val="24"/>
              </w:rPr>
            </w:pPr>
            <w:r>
              <w:rPr>
                <w:sz w:val="24"/>
              </w:rPr>
              <w:t>Relációszókincs: kisebb, nagyobb,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egyenlő.</w:t>
            </w:r>
          </w:p>
          <w:p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Jelrendszer ismerete és használata (=, &lt;, &gt;).</w:t>
            </w:r>
          </w:p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Számítógépes, interaktív táblához kapcsolódó oktatóprogramok alkalmazása.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4"/>
              <w:ind w:left="110" w:right="272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 jelenségekről tett igaz-hamis állítások.</w:t>
            </w:r>
          </w:p>
        </w:tc>
      </w:tr>
      <w:tr>
        <w:trPr>
          <w:trHeight w:val="2330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4"/>
              <w:ind w:right="242"/>
              <w:rPr>
                <w:sz w:val="24"/>
              </w:rPr>
            </w:pPr>
            <w:r>
              <w:rPr>
                <w:sz w:val="24"/>
              </w:rPr>
              <w:t>Halmazok számossága. Halmazok összehasonlítása. Megállapítások: mennyivel több, mennyivel kevesebb?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Csoportosítások.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4"/>
              <w:ind w:left="109" w:right="695"/>
              <w:rPr>
                <w:sz w:val="24"/>
              </w:rPr>
            </w:pPr>
            <w:r>
              <w:rPr>
                <w:sz w:val="24"/>
              </w:rPr>
              <w:t>Állítások megfogalmazása. Összehasonlítás, azonosítás, megkülönböztetés.</w:t>
            </w:r>
          </w:p>
          <w:p>
            <w:pPr>
              <w:pStyle w:val="TableParagraph"/>
              <w:ind w:left="109" w:right="775"/>
              <w:rPr>
                <w:sz w:val="24"/>
              </w:rPr>
            </w:pPr>
            <w:r>
              <w:rPr>
                <w:sz w:val="24"/>
              </w:rPr>
              <w:t>Tantárgyi oktató- és ismeretterjesztő programok futtatása.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4"/>
              <w:ind w:left="110" w:right="240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párok, csoportok alakítása.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 w:before="1"/>
              <w:ind w:left="110" w:right="37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szavak csoportosítása szótagszám szerint.</w:t>
            </w:r>
          </w:p>
        </w:tc>
      </w:tr>
      <w:tr>
        <w:trPr>
          <w:trHeight w:val="1619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1"/>
              <w:ind w:right="550"/>
              <w:rPr>
                <w:sz w:val="24"/>
              </w:rPr>
            </w:pPr>
            <w:r>
              <w:rPr>
                <w:sz w:val="24"/>
              </w:rPr>
              <w:t>Néhány elem sorba rendezése próbálgatással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1"/>
              <w:ind w:left="109" w:right="115"/>
              <w:rPr>
                <w:sz w:val="24"/>
              </w:rPr>
            </w:pPr>
            <w:r>
              <w:rPr>
                <w:sz w:val="24"/>
              </w:rPr>
              <w:t>Finommotoros koordinációk: apró tárgyak rakosgatása.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1"/>
              <w:ind w:left="110" w:right="240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sorban állás különböző szempontok szerint.</w:t>
            </w:r>
          </w:p>
        </w:tc>
      </w:tr>
      <w:tr>
        <w:trPr>
          <w:trHeight w:val="671" w:hRule="atLeast"/>
        </w:trPr>
        <w:tc>
          <w:tcPr>
            <w:tcW w:w="2093" w:type="dxa"/>
          </w:tcPr>
          <w:p>
            <w:pPr>
              <w:pStyle w:val="TableParagraph"/>
              <w:spacing w:line="270" w:lineRule="atLeast" w:before="116"/>
              <w:ind w:left="566" w:right="21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0" w:type="dxa"/>
            <w:gridSpan w:val="5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Több, kevesebb, ugyanannyi, kisebb, nagyobb, egyenlő.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20" w:bottom="280" w:left="120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378"/>
        <w:gridCol w:w="3549"/>
        <w:gridCol w:w="1189"/>
        <w:gridCol w:w="1194"/>
      </w:tblGrid>
      <w:tr>
        <w:trPr>
          <w:trHeight w:val="673" w:hRule="atLeast"/>
        </w:trPr>
        <w:tc>
          <w:tcPr>
            <w:tcW w:w="2168" w:type="dxa"/>
          </w:tcPr>
          <w:p>
            <w:pPr>
              <w:pStyle w:val="TableParagraph"/>
              <w:spacing w:before="59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  <w:p>
            <w:pPr>
              <w:pStyle w:val="TableParagraph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6116" w:type="dxa"/>
            <w:gridSpan w:val="3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194" w:type="dxa"/>
          </w:tcPr>
          <w:p>
            <w:pPr>
              <w:pStyle w:val="TableParagraph"/>
              <w:spacing w:line="270" w:lineRule="atLeast" w:before="119"/>
              <w:ind w:left="271" w:right="95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Órakeret 77 óra</w:t>
            </w:r>
          </w:p>
        </w:tc>
      </w:tr>
      <w:tr>
        <w:trPr>
          <w:trHeight w:val="1499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310" w:type="dxa"/>
            <w:gridSpan w:val="4"/>
          </w:tcPr>
          <w:p>
            <w:pPr>
              <w:pStyle w:val="TableParagraph"/>
              <w:spacing w:line="270" w:lineRule="atLeast" w:before="111"/>
              <w:ind w:right="168"/>
              <w:rPr>
                <w:sz w:val="24"/>
              </w:rPr>
            </w:pPr>
            <w:r>
              <w:rPr>
                <w:sz w:val="24"/>
              </w:rPr>
              <w:t>Számolás szóban egyesével 10-ig. Személyek, dolgok számlálása tízig. Számok mutatása ujjaikkal. Elemi mennyiségi ismeretek: mennyiségek megkülönböztetése (nagyobb, kisebb, több, kevesebb, semmi). Párba rendeződés képessége (kettesével sorakozás), párok összeválogatása (cipők, kesztyűk).</w:t>
            </w:r>
          </w:p>
        </w:tc>
      </w:tr>
      <w:tr>
        <w:trPr>
          <w:trHeight w:val="1776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310" w:type="dxa"/>
            <w:gridSpan w:val="4"/>
          </w:tcPr>
          <w:p>
            <w:pPr>
              <w:pStyle w:val="TableParagraph"/>
              <w:spacing w:before="111"/>
              <w:ind w:right="168"/>
              <w:rPr>
                <w:sz w:val="24"/>
              </w:rPr>
            </w:pPr>
            <w:r>
              <w:rPr>
                <w:sz w:val="24"/>
              </w:rPr>
              <w:t>Számlálás, számolási készség fejlesztése. A tartós figyelem fejlesztése. Kétváltozós műveletek értelmezésének tapasztalati előkészítése. Az összeadás, kivonás, bontás, pótlás fogalmának kialakítása, elmélyítése és a műveletek elvégzése az adott számkörben. A matematikai szaknyelv életkornak megfelelő használata.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Elnevezések, jelölések használata, számolási eljárások alkalmazása.</w:t>
            </w:r>
          </w:p>
        </w:tc>
      </w:tr>
      <w:tr>
        <w:trPr>
          <w:trHeight w:val="395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line="259" w:lineRule="exact" w:before="116"/>
              <w:ind w:left="1233" w:right="1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9" w:type="dxa"/>
          </w:tcPr>
          <w:p>
            <w:pPr>
              <w:pStyle w:val="TableParagraph"/>
              <w:spacing w:line="259" w:lineRule="exact" w:before="116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3" w:type="dxa"/>
            <w:gridSpan w:val="2"/>
          </w:tcPr>
          <w:p>
            <w:pPr>
              <w:pStyle w:val="TableParagraph"/>
              <w:spacing w:line="259" w:lineRule="exact" w:before="116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691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before="111"/>
              <w:ind w:right="210"/>
              <w:rPr>
                <w:sz w:val="24"/>
              </w:rPr>
            </w:pPr>
            <w:r>
              <w:rPr>
                <w:sz w:val="24"/>
              </w:rPr>
              <w:t>Számfogalom kialakítása 20-as, számkörben. A valóság és a matematika elemi kapcsolatainak felismerése.</w:t>
            </w:r>
          </w:p>
          <w:p>
            <w:pPr>
              <w:pStyle w:val="TableParagraph"/>
              <w:spacing w:before="121"/>
              <w:ind w:right="1096"/>
              <w:rPr>
                <w:sz w:val="24"/>
              </w:rPr>
            </w:pPr>
            <w:r>
              <w:rPr>
                <w:sz w:val="24"/>
              </w:rPr>
              <w:t>Tárgyak megszámlálása egyesével, kettesével.</w:t>
            </w:r>
          </w:p>
          <w:p>
            <w:pPr>
              <w:pStyle w:val="TableParagraph"/>
              <w:spacing w:before="120"/>
              <w:ind w:right="169"/>
              <w:rPr>
                <w:sz w:val="24"/>
              </w:rPr>
            </w:pPr>
            <w:r>
              <w:rPr>
                <w:sz w:val="24"/>
              </w:rPr>
              <w:t>Számolás 20-as számkörben. Számok nevének sorolása növekvő és csökkenő sorrendben.</w:t>
            </w:r>
          </w:p>
        </w:tc>
        <w:tc>
          <w:tcPr>
            <w:tcW w:w="3549" w:type="dxa"/>
          </w:tcPr>
          <w:p>
            <w:pPr>
              <w:pStyle w:val="TableParagraph"/>
              <w:spacing w:before="111"/>
              <w:ind w:left="109" w:right="564"/>
              <w:rPr>
                <w:sz w:val="24"/>
              </w:rPr>
            </w:pPr>
            <w:r>
              <w:rPr>
                <w:sz w:val="24"/>
              </w:rPr>
              <w:t>Számlálás, számolási készség fejlesztése.</w:t>
            </w:r>
          </w:p>
          <w:p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A szám- és műveletfogalom tapasztalati úton való alakítása. Számok közötti összefüggések felismerése, a műveletek értelmezése tárgyi tevékenységgel és szöveg alapján.</w:t>
            </w: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Fejben történő számolási képesség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fejlesztése.</w:t>
            </w:r>
          </w:p>
          <w:p>
            <w:pPr>
              <w:pStyle w:val="TableParagraph"/>
              <w:ind w:left="109" w:right="244"/>
              <w:rPr>
                <w:sz w:val="24"/>
              </w:rPr>
            </w:pPr>
            <w:r>
              <w:rPr>
                <w:sz w:val="24"/>
              </w:rPr>
              <w:t>A valóság és a matematika elemi kapcsolatainak felismerése.</w:t>
            </w:r>
          </w:p>
          <w:p>
            <w:pPr>
              <w:pStyle w:val="TableParagraph"/>
              <w:ind w:left="109" w:right="1097"/>
              <w:rPr>
                <w:sz w:val="24"/>
              </w:rPr>
            </w:pPr>
            <w:r>
              <w:rPr>
                <w:sz w:val="24"/>
              </w:rPr>
              <w:t>Tárgyak megszámlálása egyesével, kettesével.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Analógiás gondolkodás alapozása.</w:t>
            </w:r>
          </w:p>
        </w:tc>
        <w:tc>
          <w:tcPr>
            <w:tcW w:w="2383" w:type="dxa"/>
            <w:gridSpan w:val="2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tapasztalatszerzés a közvetlen és tágabb környezetben, </w:t>
            </w:r>
            <w:r>
              <w:rPr>
                <w:spacing w:val="-3"/>
                <w:sz w:val="24"/>
              </w:rPr>
              <w:t>tárgyak </w:t>
            </w:r>
            <w:r>
              <w:rPr>
                <w:sz w:val="24"/>
              </w:rPr>
              <w:t>megfigyelése, számlálása.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6" w:right="265"/>
              <w:rPr>
                <w:sz w:val="24"/>
              </w:rPr>
            </w:pPr>
            <w:r>
              <w:rPr>
                <w:i/>
                <w:sz w:val="24"/>
              </w:rPr>
              <w:t>Testnevelés és </w:t>
            </w:r>
            <w:r>
              <w:rPr>
                <w:i/>
                <w:spacing w:val="-3"/>
                <w:sz w:val="24"/>
              </w:rPr>
              <w:t>sport: </w:t>
            </w:r>
            <w:r>
              <w:rPr>
                <w:sz w:val="24"/>
              </w:rPr>
              <w:t>lépések, mozgások számlálása.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6" w:right="447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ritmus, taps.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6" w:right="267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mesékben előforduló számok.</w:t>
            </w:r>
          </w:p>
        </w:tc>
      </w:tr>
      <w:tr>
        <w:trPr>
          <w:trHeight w:val="2189" w:hRule="atLeast"/>
        </w:trPr>
        <w:tc>
          <w:tcPr>
            <w:tcW w:w="354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Számok írása, olvasása 20-ig.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7"/>
              <w:ind w:right="242"/>
              <w:rPr>
                <w:sz w:val="24"/>
              </w:rPr>
            </w:pPr>
            <w:r>
              <w:rPr>
                <w:sz w:val="24"/>
              </w:rPr>
              <w:t>Számok képzése, bontása helyi érték szerint.</w:t>
            </w:r>
          </w:p>
        </w:tc>
        <w:tc>
          <w:tcPr>
            <w:tcW w:w="3549" w:type="dxa"/>
            <w:tcBorders>
              <w:bottom w:val="nil"/>
            </w:tcBorders>
          </w:tcPr>
          <w:p>
            <w:pPr>
              <w:pStyle w:val="TableParagraph"/>
              <w:spacing w:before="111"/>
              <w:ind w:left="109" w:right="224"/>
              <w:rPr>
                <w:sz w:val="24"/>
              </w:rPr>
            </w:pPr>
            <w:r>
              <w:rPr>
                <w:sz w:val="24"/>
              </w:rPr>
              <w:t>Egyedi tapasztalatok értelmezése (pl. ujjszámolás).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Számjelek használata.</w:t>
            </w:r>
          </w:p>
          <w:p>
            <w:pPr>
              <w:pStyle w:val="TableParagraph"/>
              <w:spacing w:before="1"/>
              <w:ind w:left="109" w:right="185"/>
              <w:rPr>
                <w:sz w:val="24"/>
              </w:rPr>
            </w:pPr>
            <w:r>
              <w:rPr>
                <w:sz w:val="24"/>
              </w:rPr>
              <w:t>Jelek szerepe, írása, használata és értelmezése.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 számok számjegyekkel történő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helyes leírásának fejlesztése.</w:t>
            </w:r>
          </w:p>
        </w:tc>
        <w:tc>
          <w:tcPr>
            <w:tcW w:w="238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6" w:right="128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számjegyek formázása </w:t>
            </w:r>
            <w:r>
              <w:rPr>
                <w:spacing w:val="-3"/>
                <w:sz w:val="24"/>
              </w:rPr>
              <w:t>gyurmából, </w:t>
            </w:r>
            <w:r>
              <w:rPr>
                <w:sz w:val="24"/>
              </w:rPr>
              <w:t>emlékezés tapintás alapján a számjegyek formájára.</w:t>
            </w:r>
          </w:p>
        </w:tc>
      </w:tr>
      <w:tr>
        <w:trPr>
          <w:trHeight w:val="966" w:hRule="atLeast"/>
        </w:trPr>
        <w:tc>
          <w:tcPr>
            <w:tcW w:w="3546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0" w:lineRule="atLeast" w:before="131"/>
              <w:ind w:left="106" w:right="13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betűelemek írása.</w:t>
            </w:r>
          </w:p>
        </w:tc>
      </w:tr>
      <w:tr>
        <w:trPr>
          <w:trHeight w:val="1499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line="270" w:lineRule="atLeast" w:before="111"/>
              <w:ind w:right="149"/>
              <w:rPr>
                <w:sz w:val="24"/>
              </w:rPr>
            </w:pPr>
            <w:r>
              <w:rPr>
                <w:sz w:val="24"/>
              </w:rPr>
              <w:t>Számok becsült és valóságos helye a számegyenesen (egyes, tízes) számszomszédok. Számok nagyság szerinti összehasonlítása. Számok egymástól való távolsága</w:t>
            </w:r>
          </w:p>
        </w:tc>
        <w:tc>
          <w:tcPr>
            <w:tcW w:w="3549" w:type="dxa"/>
          </w:tcPr>
          <w:p>
            <w:pPr>
              <w:pStyle w:val="TableParagraph"/>
              <w:spacing w:before="111"/>
              <w:ind w:left="109" w:right="717"/>
              <w:rPr>
                <w:sz w:val="24"/>
              </w:rPr>
            </w:pPr>
            <w:r>
              <w:rPr>
                <w:sz w:val="24"/>
              </w:rPr>
              <w:t>Mennyiségek megfigyelése, összehasonlítása.</w:t>
            </w:r>
          </w:p>
          <w:p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A mennyiségi viszonyok jelölése nyíllal, relációjellel.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 tájékozódást segítő viszonyok</w:t>
            </w:r>
          </w:p>
        </w:tc>
        <w:tc>
          <w:tcPr>
            <w:tcW w:w="2383" w:type="dxa"/>
            <w:gridSpan w:val="2"/>
          </w:tcPr>
          <w:p>
            <w:pPr>
              <w:pStyle w:val="TableParagraph"/>
              <w:spacing w:line="270" w:lineRule="atLeast" w:before="111"/>
              <w:ind w:left="106" w:right="247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tanulók elhelyezkedése egymáshoz viszonyítva.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3548"/>
        <w:gridCol w:w="2381"/>
      </w:tblGrid>
      <w:tr>
        <w:trPr>
          <w:trHeight w:val="1934" w:hRule="atLeast"/>
        </w:trPr>
        <w:tc>
          <w:tcPr>
            <w:tcW w:w="354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számegyenesen.</w:t>
            </w:r>
          </w:p>
        </w:tc>
        <w:tc>
          <w:tcPr>
            <w:tcW w:w="3548" w:type="dxa"/>
          </w:tcPr>
          <w:p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megismerése: között, mellett. Tájékozódás a tanuló saját testéhez képest (bal, jobb).</w:t>
            </w:r>
          </w:p>
          <w:p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Interaktív program használata a tájékozódáshoz.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Tájékozódás lehetőleg interaktív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 használatával is.</w:t>
            </w:r>
          </w:p>
        </w:tc>
        <w:tc>
          <w:tcPr>
            <w:tcW w:w="238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 w:right="363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tájékozódás a síkon ábrázolt térben.</w:t>
            </w:r>
          </w:p>
        </w:tc>
      </w:tr>
      <w:tr>
        <w:trPr>
          <w:trHeight w:val="1775" w:hRule="atLeast"/>
        </w:trPr>
        <w:tc>
          <w:tcPr>
            <w:tcW w:w="3545" w:type="dxa"/>
          </w:tcPr>
          <w:p>
            <w:pPr>
              <w:pStyle w:val="TableParagraph"/>
              <w:spacing w:before="109"/>
              <w:ind w:right="1595"/>
              <w:rPr>
                <w:sz w:val="24"/>
              </w:rPr>
            </w:pPr>
            <w:r>
              <w:rPr>
                <w:sz w:val="24"/>
              </w:rPr>
              <w:t>Számok összeg- és különbségalakja.</w:t>
            </w:r>
          </w:p>
        </w:tc>
        <w:tc>
          <w:tcPr>
            <w:tcW w:w="3548" w:type="dxa"/>
          </w:tcPr>
          <w:p>
            <w:pPr>
              <w:pStyle w:val="TableParagraph"/>
              <w:spacing w:before="109"/>
              <w:ind w:left="110" w:right="409"/>
              <w:rPr>
                <w:sz w:val="24"/>
              </w:rPr>
            </w:pPr>
            <w:r>
              <w:rPr>
                <w:sz w:val="24"/>
              </w:rPr>
              <w:t>Számok összeg- és különbségalakjának előállítása, leolvasása kirakással, rajzzal. Megfigyelés, rendszerezés, általánosítás.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Állítások megfogalmazása.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3545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10"/>
              <w:rPr>
                <w:sz w:val="24"/>
              </w:rPr>
            </w:pPr>
            <w:r>
              <w:rPr>
                <w:sz w:val="24"/>
              </w:rPr>
              <w:t>Darabszám, sorszám és tőszám</w:t>
            </w:r>
          </w:p>
        </w:tc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10"/>
              <w:ind w:left="110"/>
              <w:rPr>
                <w:sz w:val="24"/>
              </w:rPr>
            </w:pPr>
            <w:r>
              <w:rPr>
                <w:sz w:val="24"/>
              </w:rPr>
              <w:t>Darabszám, sorszám és tőszám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110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Környezetismeret:</w:t>
            </w:r>
          </w:p>
        </w:tc>
      </w:tr>
      <w:tr>
        <w:trPr>
          <w:trHeight w:val="276" w:hRule="atLeast"/>
        </w:trPr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fogalma.</w:t>
            </w:r>
          </w:p>
        </w:tc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különbözőségének értése.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természeti tárgyak</w:t>
            </w:r>
          </w:p>
        </w:tc>
      </w:tr>
      <w:tr>
        <w:trPr>
          <w:trHeight w:val="276" w:hRule="atLeast"/>
        </w:trPr>
        <w:tc>
          <w:tcPr>
            <w:tcW w:w="354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megfigyelése,</w:t>
            </w:r>
          </w:p>
        </w:tc>
      </w:tr>
      <w:tr>
        <w:trPr>
          <w:trHeight w:val="278" w:hRule="atLeast"/>
        </w:trPr>
        <w:tc>
          <w:tcPr>
            <w:tcW w:w="35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számlálása.</w:t>
            </w:r>
          </w:p>
        </w:tc>
      </w:tr>
      <w:tr>
        <w:trPr>
          <w:trHeight w:val="1775" w:hRule="atLeast"/>
        </w:trPr>
        <w:tc>
          <w:tcPr>
            <w:tcW w:w="3545" w:type="dxa"/>
          </w:tcPr>
          <w:p>
            <w:pPr>
              <w:pStyle w:val="TableParagraph"/>
              <w:spacing w:before="109"/>
              <w:ind w:right="588"/>
              <w:rPr>
                <w:sz w:val="24"/>
              </w:rPr>
            </w:pPr>
            <w:r>
              <w:rPr>
                <w:sz w:val="24"/>
              </w:rPr>
              <w:t>Számok tulajdonságai: páros, páratlan.</w:t>
            </w:r>
          </w:p>
        </w:tc>
        <w:tc>
          <w:tcPr>
            <w:tcW w:w="3548" w:type="dxa"/>
          </w:tcPr>
          <w:p>
            <w:pPr>
              <w:pStyle w:val="TableParagraph"/>
              <w:spacing w:before="109"/>
              <w:ind w:left="110" w:right="768"/>
              <w:rPr>
                <w:sz w:val="24"/>
              </w:rPr>
            </w:pPr>
            <w:r>
              <w:rPr>
                <w:sz w:val="24"/>
              </w:rPr>
              <w:t>Tulajdonságok felismerése, megfogalmazása.</w:t>
            </w:r>
          </w:p>
          <w:p>
            <w:pPr>
              <w:pStyle w:val="TableParagraph"/>
              <w:spacing w:line="270" w:lineRule="atLeast"/>
              <w:ind w:left="110" w:right="508"/>
              <w:rPr>
                <w:sz w:val="24"/>
              </w:rPr>
            </w:pPr>
            <w:r>
              <w:rPr>
                <w:sz w:val="24"/>
              </w:rPr>
              <w:t>Számok halmazokba sorolása. Tantárgyi oktatóprogram használata páratlan-páros tulajdonság megértéséhez.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632" w:hRule="atLeast"/>
        </w:trPr>
        <w:tc>
          <w:tcPr>
            <w:tcW w:w="3545" w:type="dxa"/>
            <w:tcBorders>
              <w:bottom w:val="nil"/>
            </w:tcBorders>
          </w:tcPr>
          <w:p>
            <w:pPr>
              <w:pStyle w:val="TableParagraph"/>
              <w:spacing w:before="109"/>
              <w:ind w:right="162"/>
              <w:rPr>
                <w:sz w:val="24"/>
              </w:rPr>
            </w:pPr>
            <w:r>
              <w:rPr>
                <w:sz w:val="24"/>
              </w:rPr>
              <w:t>A római számok írása, olvasása </w:t>
            </w:r>
            <w:r>
              <w:rPr>
                <w:b/>
                <w:sz w:val="24"/>
              </w:rPr>
              <w:t>I, V, X </w:t>
            </w:r>
            <w:r>
              <w:rPr>
                <w:sz w:val="24"/>
              </w:rPr>
              <w:t>jelekkel.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római számok története.</w:t>
            </w:r>
          </w:p>
        </w:tc>
        <w:tc>
          <w:tcPr>
            <w:tcW w:w="354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spacing w:before="109"/>
              <w:ind w:left="108" w:right="36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könyvekben a fejezetszám kiolvasása.</w:t>
            </w:r>
          </w:p>
        </w:tc>
      </w:tr>
      <w:tr>
        <w:trPr>
          <w:trHeight w:val="961" w:hRule="atLeast"/>
        </w:trPr>
        <w:tc>
          <w:tcPr>
            <w:tcW w:w="354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23"/>
              <w:ind w:left="108" w:right="177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eligazodás a hónapok között,</w:t>
            </w:r>
          </w:p>
        </w:tc>
      </w:tr>
      <w:tr>
        <w:trPr>
          <w:trHeight w:val="4536" w:hRule="atLeast"/>
        </w:trPr>
        <w:tc>
          <w:tcPr>
            <w:tcW w:w="3545" w:type="dxa"/>
          </w:tcPr>
          <w:p>
            <w:pPr>
              <w:pStyle w:val="TableParagraph"/>
              <w:spacing w:before="109"/>
              <w:ind w:right="289"/>
              <w:rPr>
                <w:sz w:val="24"/>
              </w:rPr>
            </w:pPr>
            <w:r>
              <w:rPr>
                <w:sz w:val="24"/>
              </w:rPr>
              <w:t>Összeadás, kivonás értelmezése. Az összeadás és a kivonás kapcsolata.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összeadás tagjainak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felcserélhetősége.</w:t>
            </w:r>
          </w:p>
        </w:tc>
        <w:tc>
          <w:tcPr>
            <w:tcW w:w="3548" w:type="dxa"/>
          </w:tcPr>
          <w:p>
            <w:pPr>
              <w:pStyle w:val="TableParagraph"/>
              <w:spacing w:before="109"/>
              <w:ind w:left="110" w:right="402"/>
              <w:rPr>
                <w:sz w:val="24"/>
              </w:rPr>
            </w:pPr>
            <w:r>
              <w:rPr>
                <w:sz w:val="24"/>
              </w:rPr>
              <w:t>Műveletfogalom alakítása, összeadás, kivonás értelmezése többféle módon.</w:t>
            </w:r>
          </w:p>
          <w:p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Műveletek tárgyi megjelenítése, matematikai jelek, műveleti jelek használata.</w:t>
            </w:r>
          </w:p>
          <w:p>
            <w:pPr>
              <w:pStyle w:val="TableParagraph"/>
              <w:spacing w:before="1"/>
              <w:ind w:left="110" w:right="155"/>
              <w:rPr>
                <w:sz w:val="24"/>
              </w:rPr>
            </w:pPr>
            <w:r>
              <w:rPr>
                <w:sz w:val="24"/>
              </w:rPr>
              <w:t>A megfigyelőképesség fejlesztése konkrét tevékenységeken keresztül.</w:t>
            </w:r>
          </w:p>
          <w:p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Összeadás, kivonás hiányzó értékeinek meghatározása (pótlás).</w:t>
            </w:r>
          </w:p>
          <w:p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A műveletek elvégzése fejben és írásban több tag esetén is.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Tantárgyi fejlesztőprogram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545" w:type="dxa"/>
          </w:tcPr>
          <w:p>
            <w:pPr>
              <w:pStyle w:val="TableParagraph"/>
              <w:spacing w:line="266" w:lineRule="exact" w:before="109"/>
              <w:rPr>
                <w:sz w:val="24"/>
              </w:rPr>
            </w:pPr>
            <w:r>
              <w:rPr>
                <w:sz w:val="24"/>
              </w:rPr>
              <w:t>Műveleti tulajdonságok: tagok</w:t>
            </w:r>
          </w:p>
        </w:tc>
        <w:tc>
          <w:tcPr>
            <w:tcW w:w="3548" w:type="dxa"/>
          </w:tcPr>
          <w:p>
            <w:pPr>
              <w:pStyle w:val="TableParagraph"/>
              <w:spacing w:line="266" w:lineRule="exact" w:before="109"/>
              <w:ind w:left="110"/>
              <w:rPr>
                <w:sz w:val="24"/>
              </w:rPr>
            </w:pPr>
            <w:r>
              <w:rPr>
                <w:sz w:val="24"/>
              </w:rPr>
              <w:t>Kreativitás, önállóság fejlesztése a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594"/>
        <w:gridCol w:w="3549"/>
        <w:gridCol w:w="2382"/>
      </w:tblGrid>
      <w:tr>
        <w:trPr>
          <w:trHeight w:val="554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felcserélhetősége.</w:t>
            </w:r>
          </w:p>
        </w:tc>
        <w:tc>
          <w:tcPr>
            <w:tcW w:w="3549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műveletek végzésében.</w:t>
            </w:r>
          </w:p>
        </w:tc>
        <w:tc>
          <w:tcPr>
            <w:tcW w:w="23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84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before="109"/>
              <w:ind w:right="537"/>
              <w:rPr>
                <w:sz w:val="24"/>
              </w:rPr>
            </w:pPr>
            <w:r>
              <w:rPr>
                <w:sz w:val="24"/>
              </w:rPr>
              <w:t>Szöveges feladat értelmezése, megoldása.</w:t>
            </w:r>
          </w:p>
          <w:p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Megoldás próbálgatással, következtetéssel.</w:t>
            </w:r>
          </w:p>
          <w:p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Ellenőrzés. Szöveges válaszadás. Tevékenységről, képről, számfeladatról szöveges feladat alkotása, leírása a matematika nyelvén.</w:t>
            </w:r>
          </w:p>
        </w:tc>
        <w:tc>
          <w:tcPr>
            <w:tcW w:w="3549" w:type="dxa"/>
          </w:tcPr>
          <w:p>
            <w:pPr>
              <w:pStyle w:val="TableParagraph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Mondott, illetve olvasott szöveg értelmezése, eljátszása, megjelenítése rajz segítségével, adatok, összefüggések kiemelése, leírása számokkal.</w:t>
            </w:r>
          </w:p>
          <w:p>
            <w:pPr>
              <w:pStyle w:val="TableParagraph"/>
              <w:ind w:left="109" w:right="517"/>
              <w:rPr>
                <w:sz w:val="24"/>
              </w:rPr>
            </w:pPr>
            <w:r>
              <w:rPr>
                <w:sz w:val="24"/>
              </w:rPr>
              <w:t>Állítások, kérdések megfogalmazása képről, helyzetről, történésről szóban, írásban.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Lényegkiemelő és probléma- megoldó képesség formálása matematikai problémák ábrázolásával, szöveges feladatok</w:t>
            </w:r>
          </w:p>
          <w:p>
            <w:pPr>
              <w:pStyle w:val="TableParagraph"/>
              <w:spacing w:line="266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megfogalmazásával.</w:t>
            </w:r>
          </w:p>
        </w:tc>
        <w:tc>
          <w:tcPr>
            <w:tcW w:w="2382" w:type="dxa"/>
          </w:tcPr>
          <w:p>
            <w:pPr>
              <w:pStyle w:val="TableParagraph"/>
              <w:spacing w:before="109"/>
              <w:ind w:left="106" w:right="360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hallott, látott, elképzelt történetek vizuális megjelenítése.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az olvasott, írott szöveg megértése, adatok keresése, információk kiemelése.</w:t>
            </w:r>
          </w:p>
        </w:tc>
      </w:tr>
      <w:tr>
        <w:trPr>
          <w:trHeight w:val="1223" w:hRule="atLeast"/>
        </w:trPr>
        <w:tc>
          <w:tcPr>
            <w:tcW w:w="3546" w:type="dxa"/>
            <w:gridSpan w:val="2"/>
          </w:tcPr>
          <w:p>
            <w:pPr>
              <w:pStyle w:val="TableParagraph"/>
              <w:spacing w:line="270" w:lineRule="atLeast" w:before="109"/>
              <w:ind w:right="290"/>
              <w:rPr>
                <w:sz w:val="24"/>
              </w:rPr>
            </w:pPr>
            <w:r>
              <w:rPr>
                <w:sz w:val="24"/>
              </w:rPr>
              <w:t>Szimbólumok használata matematikai szöveg leírására, az ismeretlen szimbólum kiszámítása.</w:t>
            </w:r>
          </w:p>
        </w:tc>
        <w:tc>
          <w:tcPr>
            <w:tcW w:w="354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952" w:type="dxa"/>
          </w:tcPr>
          <w:p>
            <w:pPr>
              <w:pStyle w:val="TableParagraph"/>
              <w:spacing w:line="270" w:lineRule="atLeast" w:before="114"/>
              <w:ind w:left="494" w:right="141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525" w:type="dxa"/>
            <w:gridSpan w:val="3"/>
          </w:tcPr>
          <w:p>
            <w:pPr>
              <w:pStyle w:val="TableParagraph"/>
              <w:spacing w:line="270" w:lineRule="atLeast" w:before="109"/>
              <w:ind w:right="1096"/>
              <w:rPr>
                <w:sz w:val="24"/>
              </w:rPr>
            </w:pPr>
            <w:r>
              <w:rPr>
                <w:sz w:val="24"/>
              </w:rPr>
              <w:t>Összeg, tag, különbség, páros, páratlan, egy- és kétjegyű számok, darabszám, sorszám, felcserélhetőség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1096"/>
        <w:gridCol w:w="3401"/>
        <w:gridCol w:w="1425"/>
        <w:gridCol w:w="1361"/>
      </w:tblGrid>
      <w:tr>
        <w:trPr>
          <w:trHeight w:val="671" w:hRule="atLeast"/>
        </w:trPr>
        <w:tc>
          <w:tcPr>
            <w:tcW w:w="2273" w:type="dxa"/>
          </w:tcPr>
          <w:p>
            <w:pPr>
              <w:pStyle w:val="TableParagraph"/>
              <w:spacing w:line="270" w:lineRule="atLeast" w:before="116"/>
              <w:ind w:left="438" w:right="184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2" w:type="dxa"/>
            <w:gridSpan w:val="3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294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361" w:type="dxa"/>
          </w:tcPr>
          <w:p>
            <w:pPr>
              <w:pStyle w:val="TableParagraph"/>
              <w:spacing w:line="270" w:lineRule="atLeast" w:before="116"/>
              <w:ind w:left="360" w:right="176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23 óra</w:t>
            </w:r>
          </w:p>
        </w:tc>
      </w:tr>
      <w:tr>
        <w:trPr>
          <w:trHeight w:val="1223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83" w:type="dxa"/>
            <w:gridSpan w:val="4"/>
          </w:tcPr>
          <w:p>
            <w:pPr>
              <w:pStyle w:val="TableParagraph"/>
              <w:spacing w:line="270" w:lineRule="atLeast" w:before="112"/>
              <w:ind w:left="108" w:right="660"/>
              <w:rPr>
                <w:sz w:val="24"/>
              </w:rPr>
            </w:pPr>
            <w:r>
              <w:rPr>
                <w:sz w:val="24"/>
              </w:rPr>
              <w:t>Formák között különbség felismerése (kerek, szögletes). Az azonos formák közül az eltérők kiválogatásának képessége. Adott formák összekapcsolása tárgyakkal. Térbeli tájékozódás a testsémáknak megfelelően.</w:t>
            </w:r>
          </w:p>
        </w:tc>
      </w:tr>
      <w:tr>
        <w:trPr>
          <w:trHeight w:val="2327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83" w:type="dxa"/>
            <w:gridSpan w:val="4"/>
          </w:tcPr>
          <w:p>
            <w:pPr>
              <w:pStyle w:val="TableParagraph"/>
              <w:spacing w:before="111"/>
              <w:ind w:left="108" w:right="101"/>
              <w:rPr>
                <w:sz w:val="24"/>
              </w:rPr>
            </w:pPr>
            <w:r>
              <w:rPr>
                <w:sz w:val="24"/>
              </w:rPr>
              <w:t>Megfigyelőképesség, tartós figyelem fejlesztése. Feladattudat és feladattartás fejlesztése. Térszemlélet kialakításának alapozása. Finom motorikus mozgás fejlesztése. Pontosság, tervszerűség, kitartás a munkában. Helyes és biztonságos eszközkezelés. A környezet megismerésének igénye. Mennyiségfogalmak kialakítása a 20-as számkörben, mérések alkalmilag választott és szabvány mérőeszközökkel. Gyakorlottság kialakítása tényleges mérésekben.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Irányok megismerése, alkalmazása.</w:t>
            </w:r>
          </w:p>
        </w:tc>
      </w:tr>
      <w:tr>
        <w:trPr>
          <w:trHeight w:val="398" w:hRule="atLeast"/>
        </w:trPr>
        <w:tc>
          <w:tcPr>
            <w:tcW w:w="3369" w:type="dxa"/>
            <w:gridSpan w:val="2"/>
          </w:tcPr>
          <w:p>
            <w:pPr>
              <w:pStyle w:val="TableParagraph"/>
              <w:spacing w:line="259" w:lineRule="exact" w:before="119"/>
              <w:ind w:left="1149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401" w:type="dxa"/>
          </w:tcPr>
          <w:p>
            <w:pPr>
              <w:pStyle w:val="TableParagraph"/>
              <w:spacing w:line="259" w:lineRule="exact" w:before="119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259" w:lineRule="exact" w:before="119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775" w:hRule="atLeast"/>
        </w:trPr>
        <w:tc>
          <w:tcPr>
            <w:tcW w:w="3369" w:type="dxa"/>
            <w:gridSpan w:val="2"/>
          </w:tcPr>
          <w:p>
            <w:pPr>
              <w:pStyle w:val="TableParagraph"/>
              <w:spacing w:before="111"/>
              <w:ind w:right="659"/>
              <w:rPr>
                <w:sz w:val="24"/>
              </w:rPr>
            </w:pPr>
            <w:r>
              <w:rPr>
                <w:sz w:val="24"/>
              </w:rPr>
              <w:t>Az egyenes és görbe vonal megismerése.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1"/>
              <w:ind w:left="108" w:right="382"/>
              <w:rPr>
                <w:sz w:val="24"/>
              </w:rPr>
            </w:pPr>
            <w:r>
              <w:rPr>
                <w:sz w:val="24"/>
              </w:rPr>
              <w:t>Tudatos megfigyelés. Egyenes rajzolása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vonalzóval.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Objektumok alkotása szabadon.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spacing w:line="270" w:lineRule="atLeast" w:before="111"/>
              <w:ind w:left="112" w:right="125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közvetlen környezet megfigyelése a testek formája szerint (egyenes és görbe vonalak keresése).</w:t>
            </w:r>
          </w:p>
        </w:tc>
      </w:tr>
      <w:tr>
        <w:trPr>
          <w:trHeight w:val="1223" w:hRule="atLeast"/>
        </w:trPr>
        <w:tc>
          <w:tcPr>
            <w:tcW w:w="3369" w:type="dxa"/>
            <w:gridSpan w:val="2"/>
          </w:tcPr>
          <w:p>
            <w:pPr>
              <w:pStyle w:val="TableParagraph"/>
              <w:spacing w:line="270" w:lineRule="atLeast" w:before="111"/>
              <w:ind w:right="101"/>
              <w:rPr>
                <w:sz w:val="24"/>
              </w:rPr>
            </w:pPr>
            <w:r>
              <w:rPr>
                <w:sz w:val="24"/>
              </w:rPr>
              <w:t>A képszerkesztő program néhány rajzeszközének </w:t>
            </w:r>
            <w:r>
              <w:rPr>
                <w:spacing w:val="-3"/>
                <w:sz w:val="24"/>
              </w:rPr>
              <w:t>ismerete, </w:t>
            </w:r>
            <w:r>
              <w:rPr>
                <w:sz w:val="24"/>
              </w:rPr>
              <w:t>a funkciók azonosítása, gyakorlati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alkalmazása.</w:t>
            </w:r>
          </w:p>
        </w:tc>
        <w:tc>
          <w:tcPr>
            <w:tcW w:w="3401" w:type="dxa"/>
          </w:tcPr>
          <w:p>
            <w:pPr>
              <w:pStyle w:val="TableParagraph"/>
              <w:spacing w:before="111"/>
              <w:ind w:left="108" w:right="1063"/>
              <w:rPr>
                <w:sz w:val="24"/>
              </w:rPr>
            </w:pPr>
            <w:r>
              <w:rPr>
                <w:sz w:val="24"/>
              </w:rPr>
              <w:t>A számítógép kezelése segítséggel.</w:t>
            </w:r>
          </w:p>
        </w:tc>
        <w:tc>
          <w:tcPr>
            <w:tcW w:w="2786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3402"/>
        <w:gridCol w:w="2787"/>
      </w:tblGrid>
      <w:tr>
        <w:trPr>
          <w:trHeight w:val="3155" w:hRule="atLeast"/>
        </w:trPr>
        <w:tc>
          <w:tcPr>
            <w:tcW w:w="3370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Tapasztalatgyűjtés egyszerű</w:t>
            </w:r>
          </w:p>
          <w:p>
            <w:pPr>
              <w:pStyle w:val="TableParagraph"/>
              <w:spacing w:before="1"/>
              <w:ind w:right="867"/>
              <w:rPr>
                <w:sz w:val="24"/>
              </w:rPr>
            </w:pPr>
            <w:r>
              <w:rPr>
                <w:sz w:val="24"/>
              </w:rPr>
              <w:t>alakzatokról. Képnézegető programok alkalmazása.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1"/>
              <w:ind w:right="400"/>
              <w:rPr>
                <w:sz w:val="24"/>
              </w:rPr>
            </w:pPr>
            <w:r>
              <w:rPr>
                <w:sz w:val="24"/>
              </w:rPr>
              <w:t>A megfigyelések megfogalmazása az alakzatok formájára vonatkozóan.</w:t>
            </w:r>
          </w:p>
          <w:p>
            <w:pPr>
              <w:pStyle w:val="TableParagraph"/>
              <w:spacing w:before="1"/>
              <w:ind w:right="505"/>
              <w:rPr>
                <w:sz w:val="24"/>
              </w:rPr>
            </w:pPr>
            <w:r>
              <w:rPr>
                <w:sz w:val="24"/>
              </w:rPr>
              <w:t>Alakzatok másolása, összehasonlítása, annak eldöntése, hogy a létrehozott alakzat rendelkezik-e a kiválasztott tulajdonsággal.</w:t>
            </w:r>
          </w:p>
          <w:p>
            <w:pPr>
              <w:pStyle w:val="TableParagraph"/>
              <w:spacing w:line="237" w:lineRule="auto" w:before="2"/>
              <w:ind w:right="152"/>
              <w:rPr>
                <w:sz w:val="24"/>
              </w:rPr>
            </w:pPr>
            <w:r>
              <w:rPr>
                <w:sz w:val="24"/>
              </w:rPr>
              <w:t>A geometriai alakzatokhoz kapcsolódó képek megtekintése,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készítése.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1"/>
              <w:ind w:left="110" w:right="101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Geometriai alakzatok rajzolása. A vizuális nyelv alapvető eszközeinek (pont, vonal, forma) használata és megkülönböztetése.</w:t>
            </w:r>
          </w:p>
          <w:p>
            <w:pPr>
              <w:pStyle w:val="TableParagraph"/>
              <w:spacing w:before="1"/>
              <w:ind w:left="110" w:right="274"/>
              <w:rPr>
                <w:sz w:val="24"/>
              </w:rPr>
            </w:pPr>
            <w:r>
              <w:rPr>
                <w:sz w:val="24"/>
              </w:rPr>
              <w:t>Kompozíció alkotása geometriai alakzatokból.</w:t>
            </w:r>
          </w:p>
        </w:tc>
      </w:tr>
      <w:tr>
        <w:trPr>
          <w:trHeight w:val="2330" w:hRule="atLeast"/>
        </w:trPr>
        <w:tc>
          <w:tcPr>
            <w:tcW w:w="3370" w:type="dxa"/>
          </w:tcPr>
          <w:p>
            <w:pPr>
              <w:pStyle w:val="TableParagraph"/>
              <w:spacing w:before="111"/>
              <w:ind w:right="428"/>
              <w:rPr>
                <w:sz w:val="24"/>
              </w:rPr>
            </w:pPr>
            <w:r>
              <w:rPr>
                <w:sz w:val="24"/>
              </w:rPr>
              <w:t>Tengelyesen tükrös alakzat előállítása hajtogatással, nyírással, megfigyelése </w:t>
            </w:r>
            <w:r>
              <w:rPr>
                <w:spacing w:val="-3"/>
                <w:sz w:val="24"/>
              </w:rPr>
              <w:t>tükör </w:t>
            </w:r>
            <w:r>
              <w:rPr>
                <w:sz w:val="24"/>
              </w:rPr>
              <w:t>segítségével.</w:t>
            </w:r>
          </w:p>
          <w:p>
            <w:pPr>
              <w:pStyle w:val="TableParagraph"/>
              <w:spacing w:line="270" w:lineRule="atLeast" w:before="1"/>
              <w:ind w:right="867"/>
              <w:rPr>
                <w:sz w:val="24"/>
              </w:rPr>
            </w:pPr>
            <w:r>
              <w:rPr>
                <w:sz w:val="24"/>
              </w:rPr>
              <w:t>A tapasztalatok megfogalmazása. Képnézegető </w:t>
            </w:r>
            <w:r>
              <w:rPr>
                <w:spacing w:val="-3"/>
                <w:sz w:val="24"/>
              </w:rPr>
              <w:t>programok </w:t>
            </w:r>
            <w:r>
              <w:rPr>
                <w:sz w:val="24"/>
              </w:rPr>
              <w:t>alkalmazása.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1"/>
              <w:ind w:right="152"/>
              <w:rPr>
                <w:sz w:val="24"/>
              </w:rPr>
            </w:pPr>
            <w:r>
              <w:rPr>
                <w:sz w:val="24"/>
              </w:rPr>
              <w:t>A tükrös alakzatokhoz kapcsolódó képek megtekintése, jellemzése.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1"/>
              <w:ind w:left="110" w:right="10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alakzatok formájának megfigyelése a környezetünkben.</w:t>
            </w:r>
          </w:p>
        </w:tc>
      </w:tr>
      <w:tr>
        <w:trPr>
          <w:trHeight w:val="2327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387"/>
              <w:rPr>
                <w:sz w:val="24"/>
              </w:rPr>
            </w:pPr>
            <w:r>
              <w:rPr>
                <w:sz w:val="24"/>
              </w:rPr>
              <w:t>Sík- és térbeli alakzatok megfigyelése, szétválogatása, megkülönböztetése.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right="152"/>
              <w:rPr>
                <w:sz w:val="24"/>
              </w:rPr>
            </w:pPr>
            <w:r>
              <w:rPr>
                <w:sz w:val="24"/>
              </w:rPr>
              <w:t>Síkidom és test különbségének megfigyelése.</w:t>
            </w:r>
          </w:p>
          <w:p>
            <w:pPr>
              <w:pStyle w:val="TableParagraph"/>
              <w:ind w:right="992"/>
              <w:rPr>
                <w:sz w:val="24"/>
              </w:rPr>
            </w:pPr>
            <w:r>
              <w:rPr>
                <w:sz w:val="24"/>
              </w:rPr>
              <w:t>Síkidomok előállítása hajtogatással, nyírással, rajzolással.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Testek építése testekből</w:t>
            </w:r>
          </w:p>
          <w:p>
            <w:pPr>
              <w:pStyle w:val="TableParagraph"/>
              <w:spacing w:line="270" w:lineRule="atLeast" w:before="1"/>
              <w:ind w:right="118"/>
              <w:rPr>
                <w:sz w:val="24"/>
              </w:rPr>
            </w:pPr>
            <w:r>
              <w:rPr>
                <w:sz w:val="24"/>
              </w:rPr>
              <w:t>másolással, vagy szóbeli utasítás alapján.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09"/>
              <w:ind w:left="110" w:right="121"/>
              <w:rPr>
                <w:sz w:val="24"/>
              </w:rPr>
            </w:pPr>
            <w:r>
              <w:rPr>
                <w:i/>
                <w:sz w:val="24"/>
              </w:rPr>
              <w:t>Vizuális kultúra; </w:t>
            </w: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tárgyak egymáshoz való viszonyának, helyzetének, arányának megfigyelése.</w:t>
            </w:r>
          </w:p>
        </w:tc>
      </w:tr>
      <w:tr>
        <w:trPr>
          <w:trHeight w:val="2327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311"/>
              <w:rPr>
                <w:sz w:val="24"/>
              </w:rPr>
            </w:pPr>
            <w:r>
              <w:rPr>
                <w:sz w:val="24"/>
              </w:rPr>
              <w:t>Síkidomok. (négyzet,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téglalap, háromszög,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kör).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Tulajdonságok, kapcsolatok, azonosságok és különbözőségek.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right="85"/>
              <w:rPr>
                <w:sz w:val="24"/>
              </w:rPr>
            </w:pPr>
            <w:r>
              <w:rPr>
                <w:sz w:val="24"/>
              </w:rPr>
              <w:t>Síkidomok rajzolása szabadon és szavakban megadott feltétel szerint.</w:t>
            </w:r>
          </w:p>
          <w:p>
            <w:pPr>
              <w:pStyle w:val="TableParagraph"/>
              <w:spacing w:line="270" w:lineRule="atLeast"/>
              <w:ind w:right="526"/>
              <w:rPr>
                <w:sz w:val="24"/>
              </w:rPr>
            </w:pPr>
            <w:r>
              <w:rPr>
                <w:sz w:val="24"/>
              </w:rPr>
              <w:t>Összehasonlítás. Fejlesztőprogram használata formafelismeréshez, azonosításhoz, megkülönböztetéshez.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09"/>
              <w:ind w:left="110" w:right="101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vonalzó használata.</w:t>
            </w:r>
          </w:p>
        </w:tc>
      </w:tr>
      <w:tr>
        <w:trPr>
          <w:trHeight w:val="3156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480"/>
              <w:rPr>
                <w:sz w:val="24"/>
              </w:rPr>
            </w:pPr>
            <w:r>
              <w:rPr>
                <w:sz w:val="24"/>
              </w:rPr>
              <w:t>Testek (kocka, téglatest). Tulajdonságok, kapcsolatok, azonosságok és különbözőségek.</w:t>
            </w:r>
          </w:p>
          <w:p>
            <w:pPr>
              <w:pStyle w:val="TableParagraph"/>
              <w:spacing w:before="1"/>
              <w:ind w:right="654"/>
              <w:rPr>
                <w:sz w:val="24"/>
              </w:rPr>
            </w:pPr>
            <w:r>
              <w:rPr>
                <w:sz w:val="24"/>
              </w:rPr>
              <w:t>Tulajdonságokat bemutató animációk lejátszása, megtekintése, értelmezése.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right="1099"/>
              <w:rPr>
                <w:sz w:val="24"/>
              </w:rPr>
            </w:pPr>
            <w:r>
              <w:rPr>
                <w:sz w:val="24"/>
              </w:rPr>
              <w:t>Testek válogatása és osztályozása megadott szempontok szerint.</w:t>
            </w:r>
          </w:p>
          <w:p>
            <w:pPr>
              <w:pStyle w:val="TableParagraph"/>
              <w:spacing w:before="1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Testek építése szabadon és adott feltételek szerint, tulajdonságaik megfigyelése.</w:t>
            </w:r>
          </w:p>
          <w:p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A térbeli tájékozódó képesség alapozása érzékszervi megfigyelések segítségével. Szemponttartás. Kreativitás fejlesztése.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09"/>
              <w:ind w:left="110" w:right="241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testek építése.</w:t>
            </w:r>
          </w:p>
        </w:tc>
      </w:tr>
      <w:tr>
        <w:trPr>
          <w:trHeight w:val="947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107"/>
              <w:rPr>
                <w:sz w:val="24"/>
              </w:rPr>
            </w:pPr>
            <w:r>
              <w:rPr>
                <w:sz w:val="24"/>
              </w:rPr>
              <w:t>Tájékozódás, helymeghatározás, irányok, irányváltoztatások.</w:t>
            </w:r>
          </w:p>
        </w:tc>
        <w:tc>
          <w:tcPr>
            <w:tcW w:w="3402" w:type="dxa"/>
          </w:tcPr>
          <w:p>
            <w:pPr>
              <w:pStyle w:val="TableParagraph"/>
              <w:spacing w:line="270" w:lineRule="atLeast" w:before="109"/>
              <w:ind w:right="192"/>
              <w:rPr>
                <w:sz w:val="24"/>
              </w:rPr>
            </w:pPr>
            <w:r>
              <w:rPr>
                <w:sz w:val="24"/>
              </w:rPr>
              <w:t>Mozgási memória fejlesztése nagytesti mozgással, mozgássor megismétlése.</w:t>
            </w:r>
          </w:p>
        </w:tc>
        <w:tc>
          <w:tcPr>
            <w:tcW w:w="2787" w:type="dxa"/>
          </w:tcPr>
          <w:p>
            <w:pPr>
              <w:pStyle w:val="TableParagraph"/>
              <w:spacing w:line="270" w:lineRule="atLeast" w:before="109"/>
              <w:ind w:left="110" w:right="76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az osztályterem elhelyezkedése az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3402"/>
        <w:gridCol w:w="2787"/>
      </w:tblGrid>
      <w:tr>
        <w:trPr>
          <w:trHeight w:val="2483" w:hRule="atLeast"/>
        </w:trPr>
        <w:tc>
          <w:tcPr>
            <w:tcW w:w="337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ind w:left="106" w:right="260"/>
              <w:rPr>
                <w:sz w:val="24"/>
              </w:rPr>
            </w:pPr>
            <w:r>
              <w:rPr>
                <w:sz w:val="24"/>
              </w:rPr>
              <w:t>Térbeli tájékozódás fejlesztése. Tájékozódás síkban (pl. füzetben, könyvben, négyzethálós papíron).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Interaktív programok használata.</w:t>
            </w:r>
          </w:p>
        </w:tc>
        <w:tc>
          <w:tcPr>
            <w:tcW w:w="2787" w:type="dxa"/>
          </w:tcPr>
          <w:p>
            <w:pPr>
              <w:pStyle w:val="TableParagraph"/>
              <w:ind w:left="109" w:right="761"/>
              <w:rPr>
                <w:sz w:val="24"/>
              </w:rPr>
            </w:pPr>
            <w:r>
              <w:rPr>
                <w:sz w:val="24"/>
              </w:rPr>
              <w:t>iskolában, az iskola elhelyezkedése a településen.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9" w:right="101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térbeli tudatosság, elhelyezkedés a térben, mozgásirány, útvonal, kiterjedés.</w:t>
            </w:r>
          </w:p>
        </w:tc>
      </w:tr>
      <w:tr>
        <w:trPr>
          <w:trHeight w:val="1502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11"/>
              <w:ind w:right="841"/>
              <w:rPr>
                <w:sz w:val="24"/>
              </w:rPr>
            </w:pPr>
            <w:r>
              <w:rPr>
                <w:sz w:val="24"/>
              </w:rPr>
              <w:t>Összehasonlítások a gyakorlatban: (rövidebb- hosszabb, magasabb- alacsonyabb).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1"/>
              <w:ind w:left="106" w:right="553"/>
              <w:rPr>
                <w:sz w:val="24"/>
              </w:rPr>
            </w:pPr>
            <w:r>
              <w:rPr>
                <w:sz w:val="24"/>
              </w:rPr>
              <w:t>Összehasonlítás, azonosítás, megkülönböztetés.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Együttműködő képesség</w:t>
            </w:r>
          </w:p>
          <w:p>
            <w:pPr>
              <w:pStyle w:val="TableParagraph"/>
              <w:spacing w:line="276" w:lineRule="exact" w:before="4"/>
              <w:ind w:left="106" w:right="480"/>
              <w:rPr>
                <w:sz w:val="24"/>
              </w:rPr>
            </w:pPr>
            <w:r>
              <w:rPr>
                <w:sz w:val="24"/>
              </w:rPr>
              <w:t>fejlesztése (pl. tanulók magasságának összemérése).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11"/>
              <w:ind w:left="109" w:right="10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közvetlen környezetünk mérhető tulajdonságai.</w:t>
            </w:r>
          </w:p>
        </w:tc>
      </w:tr>
      <w:tr>
        <w:trPr>
          <w:trHeight w:val="3551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09"/>
              <w:ind w:right="367"/>
              <w:rPr>
                <w:sz w:val="24"/>
              </w:rPr>
            </w:pPr>
            <w:r>
              <w:rPr>
                <w:sz w:val="24"/>
              </w:rPr>
              <w:t>Hosszúság, tömeg, űrtartalom idő.</w:t>
            </w:r>
          </w:p>
          <w:p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Mérőszám és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mértékegység. Mérőeszközök.</w:t>
            </w:r>
          </w:p>
          <w:p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Mérések alkalmi és szabvány egységekkel: hosszúság, </w:t>
            </w:r>
            <w:r>
              <w:rPr>
                <w:spacing w:val="-3"/>
                <w:sz w:val="24"/>
              </w:rPr>
              <w:t>tömeg, </w:t>
            </w:r>
            <w:r>
              <w:rPr>
                <w:sz w:val="24"/>
              </w:rPr>
              <w:t>űrtartalom,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idő.</w:t>
            </w:r>
          </w:p>
          <w:p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Szabvány mértékegységek megismerése: m, dm, kg, l, dl, óra, nap, hét, hónap, év.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Mennyiségek becslése.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left="106" w:right="147"/>
              <w:rPr>
                <w:sz w:val="24"/>
              </w:rPr>
            </w:pPr>
            <w:r>
              <w:rPr>
                <w:sz w:val="24"/>
              </w:rPr>
              <w:t>A becslés és mérés képességének fejlesztése gyakorlati tapasztalatszerzés alapján. Mérőeszközök használata gyakorlati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3"/>
                <w:sz w:val="24"/>
              </w:rPr>
              <w:t>mérésekre.</w:t>
            </w:r>
          </w:p>
          <w:p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Azonos mennyiségek mérése különböző mértékegységekkel. Különböző mennyiségek mérése azonos egységgel. Mennyiségek közötti összefüggések megfigyeltetése</w:t>
            </w:r>
          </w:p>
          <w:p>
            <w:pPr>
              <w:pStyle w:val="TableParagraph"/>
              <w:spacing w:line="26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tevékenykedtetéssel.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09"/>
              <w:ind w:left="109" w:right="175"/>
              <w:rPr>
                <w:sz w:val="24"/>
              </w:rPr>
            </w:pPr>
            <w:r>
              <w:rPr>
                <w:i/>
                <w:sz w:val="24"/>
              </w:rPr>
              <w:t>Testnevelés és sport; </w:t>
            </w: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időtartam mérése egységes tempójú mozgással, hanggal, szabványegységekkel.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hosszúság, tömeg, űrtartalom, idő és mértékegységeik.</w:t>
            </w:r>
          </w:p>
        </w:tc>
      </w:tr>
      <w:tr>
        <w:trPr>
          <w:trHeight w:val="2327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mérőszám és mértékegység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viszonya.</w:t>
            </w:r>
          </w:p>
        </w:tc>
        <w:tc>
          <w:tcPr>
            <w:tcW w:w="3402" w:type="dxa"/>
          </w:tcPr>
          <w:p>
            <w:pPr>
              <w:pStyle w:val="TableParagraph"/>
              <w:spacing w:before="109"/>
              <w:ind w:left="106" w:right="86"/>
              <w:rPr>
                <w:sz w:val="24"/>
              </w:rPr>
            </w:pPr>
            <w:r>
              <w:rPr>
                <w:sz w:val="24"/>
              </w:rPr>
              <w:t>Mennyiségek közötti összefüggések megfigyelése. Tárgyak, személyek, alakzatok összehasonlítása mennyiségi tulajdonságaik alapján (magasság, szélesség, hosszúság, tömeg, űrtartalom).</w:t>
            </w:r>
          </w:p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Interaktív programok használata.</w:t>
            </w:r>
          </w:p>
        </w:tc>
        <w:tc>
          <w:tcPr>
            <w:tcW w:w="2787" w:type="dxa"/>
          </w:tcPr>
          <w:p>
            <w:pPr>
              <w:pStyle w:val="TableParagraph"/>
              <w:spacing w:before="109"/>
              <w:ind w:left="109" w:right="622"/>
              <w:rPr>
                <w:sz w:val="24"/>
              </w:rPr>
            </w:pPr>
            <w:r>
              <w:rPr>
                <w:i/>
                <w:sz w:val="24"/>
              </w:rPr>
              <w:t>Környezetismeret; </w:t>
            </w:r>
            <w:r>
              <w:rPr>
                <w:i/>
                <w:sz w:val="24"/>
              </w:rPr>
              <w:t>technika, életvitel és gyakorlat: </w:t>
            </w:r>
            <w:r>
              <w:rPr>
                <w:sz w:val="24"/>
              </w:rPr>
              <w:t>mérések a mindennapokban.</w:t>
            </w:r>
          </w:p>
        </w:tc>
      </w:tr>
      <w:tr>
        <w:trPr>
          <w:trHeight w:val="671" w:hRule="atLeast"/>
        </w:trPr>
        <w:tc>
          <w:tcPr>
            <w:tcW w:w="1952" w:type="dxa"/>
          </w:tcPr>
          <w:p>
            <w:pPr>
              <w:pStyle w:val="TableParagraph"/>
              <w:spacing w:before="54"/>
              <w:ind w:left="494" w:right="141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608" w:type="dxa"/>
            <w:gridSpan w:val="3"/>
          </w:tcPr>
          <w:p>
            <w:pPr>
              <w:pStyle w:val="TableParagraph"/>
              <w:spacing w:line="270" w:lineRule="atLeast" w:before="109"/>
              <w:rPr>
                <w:sz w:val="24"/>
              </w:rPr>
            </w:pPr>
            <w:r>
              <w:rPr>
                <w:sz w:val="24"/>
              </w:rPr>
              <w:t>Egyenes és görbe vonal, szimmetria, mértékegység, mérőszám, hosszúság, űrtartalom, tömeg, idő, mérőeszköz, síkidom, test. Becslés.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5924"/>
        <w:gridCol w:w="1361"/>
      </w:tblGrid>
      <w:tr>
        <w:trPr>
          <w:trHeight w:val="671" w:hRule="atLeast"/>
        </w:trPr>
        <w:tc>
          <w:tcPr>
            <w:tcW w:w="2273" w:type="dxa"/>
          </w:tcPr>
          <w:p>
            <w:pPr>
              <w:pStyle w:val="TableParagraph"/>
              <w:spacing w:line="270" w:lineRule="atLeast" w:before="116"/>
              <w:ind w:left="438" w:right="184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4. Függvények, az analízis elemei</w:t>
            </w:r>
          </w:p>
        </w:tc>
        <w:tc>
          <w:tcPr>
            <w:tcW w:w="1361" w:type="dxa"/>
          </w:tcPr>
          <w:p>
            <w:pPr>
              <w:pStyle w:val="TableParagraph"/>
              <w:spacing w:line="270" w:lineRule="atLeast" w:before="116"/>
              <w:ind w:left="358" w:right="178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15 óra</w:t>
            </w:r>
          </w:p>
        </w:tc>
      </w:tr>
      <w:tr>
        <w:trPr>
          <w:trHeight w:val="1223" w:hRule="atLeast"/>
        </w:trPr>
        <w:tc>
          <w:tcPr>
            <w:tcW w:w="2273" w:type="dxa"/>
          </w:tcPr>
          <w:p>
            <w:pPr>
              <w:pStyle w:val="TableParagraph"/>
              <w:spacing w:before="116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85" w:type="dxa"/>
            <w:gridSpan w:val="2"/>
          </w:tcPr>
          <w:p>
            <w:pPr>
              <w:pStyle w:val="TableParagraph"/>
              <w:spacing w:line="270" w:lineRule="atLeast" w:before="111"/>
              <w:ind w:left="108" w:right="436"/>
              <w:rPr>
                <w:sz w:val="24"/>
              </w:rPr>
            </w:pPr>
            <w:r>
              <w:rPr>
                <w:sz w:val="24"/>
              </w:rPr>
              <w:t>Tárgyak sorba rendezésének képessége (szín-, méret-, forma szerint). Előrajzolás után díszítő sor rajzolása, a minták váltakozásával. Az idő múlásának megfigyelése, periodikusán ismétlődő események a napi tevékenységekben.</w:t>
            </w:r>
          </w:p>
        </w:tc>
      </w:tr>
      <w:tr>
        <w:trPr>
          <w:trHeight w:val="949" w:hRule="atLeast"/>
        </w:trPr>
        <w:tc>
          <w:tcPr>
            <w:tcW w:w="2273" w:type="dxa"/>
          </w:tcPr>
          <w:p>
            <w:pPr>
              <w:pStyle w:val="TableParagraph"/>
              <w:spacing w:line="270" w:lineRule="atLeast" w:before="116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85" w:type="dxa"/>
            <w:gridSpan w:val="2"/>
          </w:tcPr>
          <w:p>
            <w:pPr>
              <w:pStyle w:val="TableParagraph"/>
              <w:spacing w:line="270" w:lineRule="atLeast" w:before="111"/>
              <w:ind w:left="108"/>
              <w:rPr>
                <w:sz w:val="24"/>
              </w:rPr>
            </w:pPr>
            <w:r>
              <w:rPr>
                <w:sz w:val="24"/>
              </w:rPr>
              <w:t>Számok, mennyiségek közötti viszonyokra vonatkozóan egyszerű megállapítások megfogalmazása. Változások észrevétele, megfigyelése, indoklása.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1546"/>
        <w:gridCol w:w="3546"/>
        <w:gridCol w:w="2465"/>
      </w:tblGrid>
      <w:tr>
        <w:trPr>
          <w:trHeight w:val="398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line="262" w:lineRule="exact" w:before="116"/>
              <w:ind w:left="123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6" w:type="dxa"/>
          </w:tcPr>
          <w:p>
            <w:pPr>
              <w:pStyle w:val="TableParagraph"/>
              <w:spacing w:line="262" w:lineRule="exact" w:before="116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465" w:type="dxa"/>
          </w:tcPr>
          <w:p>
            <w:pPr>
              <w:pStyle w:val="TableParagraph"/>
              <w:spacing w:line="262" w:lineRule="exact" w:before="116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984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sorozat fogalma.</w:t>
            </w:r>
          </w:p>
          <w:p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Tárgy-, jel- és számsorozatok szabályának felismerése.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Növekvő és csökkenő sorozatok.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ind w:right="710"/>
              <w:rPr>
                <w:sz w:val="24"/>
              </w:rPr>
            </w:pPr>
            <w:r>
              <w:rPr>
                <w:sz w:val="24"/>
              </w:rPr>
              <w:t>Sorozat képzése tárgyakból, jelekből, alakzatokból, számokból.</w:t>
            </w:r>
          </w:p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Számsorozat szabályának felismerése, folytatása, kiegészítése megadott vagy felismert összefüggés alapján.</w:t>
            </w:r>
          </w:p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Az összefüggéseket felismerő és a rendező képesség fejlesztése a változások, periodikusság, ritmus, növekedés, csökkenés megfigyelésével.</w:t>
            </w:r>
          </w:p>
          <w:p>
            <w:pPr>
              <w:pStyle w:val="TableParagraph"/>
              <w:spacing w:line="270" w:lineRule="atLeast" w:before="1"/>
              <w:ind w:right="290"/>
              <w:rPr>
                <w:sz w:val="24"/>
              </w:rPr>
            </w:pPr>
            <w:r>
              <w:rPr>
                <w:sz w:val="24"/>
              </w:rPr>
              <w:t>Megkezdett sorozatok folytatása adott szabály szerint.</w:t>
            </w:r>
          </w:p>
        </w:tc>
        <w:tc>
          <w:tcPr>
            <w:tcW w:w="2465" w:type="dxa"/>
          </w:tcPr>
          <w:p>
            <w:pPr>
              <w:pStyle w:val="TableParagraph"/>
              <w:spacing w:before="109"/>
              <w:ind w:left="109" w:right="426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periodikusság zenei motívumokban.</w:t>
            </w:r>
          </w:p>
        </w:tc>
      </w:tr>
      <w:tr>
        <w:trPr>
          <w:trHeight w:val="1499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Összefüggések, szabályok.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ind w:right="242"/>
              <w:rPr>
                <w:sz w:val="24"/>
              </w:rPr>
            </w:pPr>
            <w:r>
              <w:rPr>
                <w:sz w:val="24"/>
              </w:rPr>
              <w:t>Egyszerűbb összefüggések, szabályszerűségek felismerése. Szabályjátékok alkotása.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Kreativitást fejlesztő feladatsorok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megoldása.</w:t>
            </w:r>
          </w:p>
        </w:tc>
        <w:tc>
          <w:tcPr>
            <w:tcW w:w="246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2002" w:type="dxa"/>
          </w:tcPr>
          <w:p>
            <w:pPr>
              <w:pStyle w:val="TableParagraph"/>
              <w:spacing w:line="270" w:lineRule="atLeast" w:before="114"/>
              <w:ind w:left="520" w:right="16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557" w:type="dxa"/>
            <w:gridSpan w:val="3"/>
          </w:tcPr>
          <w:p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sz w:val="24"/>
              </w:rPr>
              <w:t>Sorozat, számsorozat, növekvő, csökkenő. Szabály, kapcsolat.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1166"/>
        <w:gridCol w:w="3545"/>
        <w:gridCol w:w="1038"/>
        <w:gridCol w:w="1343"/>
      </w:tblGrid>
      <w:tr>
        <w:trPr>
          <w:trHeight w:val="671" w:hRule="atLeast"/>
        </w:trPr>
        <w:tc>
          <w:tcPr>
            <w:tcW w:w="2381" w:type="dxa"/>
          </w:tcPr>
          <w:p>
            <w:pPr>
              <w:pStyle w:val="TableParagraph"/>
              <w:spacing w:line="270" w:lineRule="atLeast" w:before="117"/>
              <w:ind w:left="494" w:right="23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9" w:type="dxa"/>
            <w:gridSpan w:val="3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 valószínűség</w:t>
            </w:r>
          </w:p>
        </w:tc>
        <w:tc>
          <w:tcPr>
            <w:tcW w:w="1343" w:type="dxa"/>
          </w:tcPr>
          <w:p>
            <w:pPr>
              <w:pStyle w:val="TableParagraph"/>
              <w:spacing w:line="270" w:lineRule="atLeast" w:before="117"/>
              <w:ind w:left="410" w:right="165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395" w:hRule="atLeast"/>
        </w:trPr>
        <w:tc>
          <w:tcPr>
            <w:tcW w:w="2381" w:type="dxa"/>
          </w:tcPr>
          <w:p>
            <w:pPr>
              <w:pStyle w:val="TableParagraph"/>
              <w:spacing w:line="259" w:lineRule="exact" w:before="116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2" w:type="dxa"/>
            <w:gridSpan w:val="4"/>
          </w:tcPr>
          <w:p>
            <w:pPr>
              <w:pStyle w:val="TableParagraph"/>
              <w:spacing w:line="264" w:lineRule="exact" w:before="111"/>
              <w:ind w:left="108"/>
              <w:rPr>
                <w:sz w:val="24"/>
              </w:rPr>
            </w:pPr>
            <w:r>
              <w:rPr>
                <w:sz w:val="24"/>
              </w:rPr>
              <w:t>Adatok gyűjtése megfigyelt történésekről.</w:t>
            </w:r>
          </w:p>
        </w:tc>
      </w:tr>
      <w:tr>
        <w:trPr>
          <w:trHeight w:val="947" w:hRule="atLeast"/>
        </w:trPr>
        <w:tc>
          <w:tcPr>
            <w:tcW w:w="2381" w:type="dxa"/>
          </w:tcPr>
          <w:p>
            <w:pPr>
              <w:pStyle w:val="TableParagraph"/>
              <w:spacing w:line="270" w:lineRule="atLeast" w:before="116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2" w:type="dxa"/>
            <w:gridSpan w:val="4"/>
          </w:tcPr>
          <w:p>
            <w:pPr>
              <w:pStyle w:val="TableParagraph"/>
              <w:spacing w:line="270" w:lineRule="atLeast" w:before="111"/>
              <w:ind w:left="108" w:right="542"/>
              <w:rPr>
                <w:sz w:val="24"/>
              </w:rPr>
            </w:pPr>
            <w:r>
              <w:rPr>
                <w:sz w:val="24"/>
              </w:rPr>
              <w:t>Közös munka (páros- és csoportmunka) vállalása. Együttműködés, egymásra figyelés. A világ megismerésének igénye. Önismeret: pontosság, tervszerűség, monotonitás tűrése.</w:t>
            </w:r>
          </w:p>
        </w:tc>
      </w:tr>
      <w:tr>
        <w:trPr>
          <w:trHeight w:val="397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line="259" w:lineRule="exact" w:before="119"/>
              <w:ind w:left="1238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5" w:type="dxa"/>
          </w:tcPr>
          <w:p>
            <w:pPr>
              <w:pStyle w:val="TableParagraph"/>
              <w:spacing w:line="259" w:lineRule="exact" w:before="119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spacing w:line="259" w:lineRule="exact" w:before="119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500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Valószínűségi megfigyelések,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játékok, kísérletek.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11"/>
              <w:ind w:left="108" w:right="161"/>
              <w:rPr>
                <w:sz w:val="24"/>
              </w:rPr>
            </w:pPr>
            <w:r>
              <w:rPr>
                <w:sz w:val="24"/>
              </w:rPr>
              <w:t>A matematikai tevékenységek iránti érdeklődés felkeltése matematikai játékok segítségével. Sejtések megfogalmazása,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divergens gondolkodás.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75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Tapasztalatszerzés a véletlenről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biztosról.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Tudatos megfigyelés.</w:t>
            </w:r>
          </w:p>
          <w:p>
            <w:pPr>
              <w:pStyle w:val="TableParagraph"/>
              <w:ind w:left="108" w:right="927"/>
              <w:rPr>
                <w:sz w:val="24"/>
              </w:rPr>
            </w:pPr>
            <w:r>
              <w:rPr>
                <w:sz w:val="24"/>
              </w:rPr>
              <w:t>A gondolkodás és a nyelv összefonódása.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spacing w:line="270" w:lineRule="atLeast" w:before="111"/>
              <w:ind w:left="111" w:right="37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szavak jelentése, szövegkörnyezettől függő eltérő nyelvhasználat.</w:t>
            </w:r>
          </w:p>
        </w:tc>
      </w:tr>
      <w:tr>
        <w:trPr>
          <w:trHeight w:val="671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Események, ismétlődések játékos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tevékenység során.</w:t>
            </w:r>
          </w:p>
        </w:tc>
        <w:tc>
          <w:tcPr>
            <w:tcW w:w="3545" w:type="dxa"/>
          </w:tcPr>
          <w:p>
            <w:pPr>
              <w:pStyle w:val="TableParagraph"/>
              <w:spacing w:line="270" w:lineRule="atLeast" w:before="111"/>
              <w:ind w:left="108" w:right="241"/>
              <w:rPr>
                <w:sz w:val="24"/>
              </w:rPr>
            </w:pPr>
            <w:r>
              <w:rPr>
                <w:sz w:val="24"/>
              </w:rPr>
              <w:t>Célirányos, akaratlagos figyelem fejlesztése.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547" w:type="dxa"/>
            <w:gridSpan w:val="2"/>
          </w:tcPr>
          <w:p>
            <w:pPr>
              <w:pStyle w:val="TableParagraph"/>
              <w:spacing w:line="264" w:lineRule="exact" w:before="111"/>
              <w:rPr>
                <w:sz w:val="24"/>
              </w:rPr>
            </w:pPr>
            <w:r>
              <w:rPr>
                <w:sz w:val="24"/>
              </w:rPr>
              <w:t>A lehetetlen fogalmának</w:t>
            </w:r>
          </w:p>
        </w:tc>
        <w:tc>
          <w:tcPr>
            <w:tcW w:w="3545" w:type="dxa"/>
          </w:tcPr>
          <w:p>
            <w:pPr>
              <w:pStyle w:val="TableParagraph"/>
              <w:spacing w:line="264" w:lineRule="exact" w:before="111"/>
              <w:ind w:left="108"/>
              <w:rPr>
                <w:sz w:val="24"/>
              </w:rPr>
            </w:pPr>
            <w:r>
              <w:rPr>
                <w:sz w:val="24"/>
              </w:rPr>
              <w:t>Adatgyűjtés célirányos</w:t>
            </w:r>
          </w:p>
        </w:tc>
        <w:tc>
          <w:tcPr>
            <w:tcW w:w="238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1717"/>
        <w:gridCol w:w="3546"/>
        <w:gridCol w:w="2384"/>
      </w:tblGrid>
      <w:tr>
        <w:trPr>
          <w:trHeight w:val="277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tapasztalati előkészítése.</w:t>
            </w:r>
          </w:p>
        </w:tc>
        <w:tc>
          <w:tcPr>
            <w:tcW w:w="354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megválasztása.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27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Statisztika.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Adatok gyűjtése megfigyelt történésekről, mért vagy számlált adatok lejegyzése táblázatba.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Adatgyűjtés elektronikus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információforrások segítségével.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ind w:right="430"/>
              <w:rPr>
                <w:sz w:val="24"/>
              </w:rPr>
            </w:pPr>
            <w:r>
              <w:rPr>
                <w:sz w:val="24"/>
              </w:rPr>
              <w:t>Szokások kialakítása az adatok lejegyzésére.</w:t>
            </w:r>
          </w:p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Adatokról megállapítások megfogalmazása: előfordulási szám, egyenlő adatok, legkisebb, legnagyobb adat kiválasztása.</w:t>
            </w:r>
          </w:p>
          <w:p>
            <w:pPr>
              <w:pStyle w:val="TableParagraph"/>
              <w:spacing w:line="270" w:lineRule="atLeast" w:before="1"/>
              <w:ind w:right="242"/>
              <w:rPr>
                <w:sz w:val="24"/>
              </w:rPr>
            </w:pPr>
            <w:r>
              <w:rPr>
                <w:sz w:val="24"/>
              </w:rPr>
              <w:t>Információforrások, adattárak használata.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831" w:type="dxa"/>
          </w:tcPr>
          <w:p>
            <w:pPr>
              <w:pStyle w:val="TableParagraph"/>
              <w:spacing w:line="270" w:lineRule="atLeast" w:before="114"/>
              <w:ind w:left="434" w:right="8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647" w:type="dxa"/>
            <w:gridSpan w:val="3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1"/>
        <w:ind w:left="2134" w:right="0" w:firstLine="0"/>
        <w:jc w:val="left"/>
        <w:rPr>
          <w:i/>
          <w:sz w:val="24"/>
        </w:rPr>
      </w:pPr>
      <w:r>
        <w:rPr/>
        <w:pict>
          <v:shape style="position:absolute;margin-left:65.184006pt;margin-top:4.443562pt;width:474pt;height:522pt;mso-position-horizontal-relative:page;mso-position-vertical-relative:paragraph;z-index:-16853504" coordorigin="1304,89" coordsize="9480,10440" path="m3222,10518l1313,10518,1313,99,1304,99,1304,10518,1304,10528,1313,10528,3222,10528,3222,10518xm3222,89l1313,89,1304,89,1304,98,1313,98,3222,98,3222,89xm10774,10518l3231,10518,3231,99,3222,99,3222,10518,3222,10528,3231,10528,10774,10528,10774,10518xm10774,89l3231,89,3222,89,3222,98,3231,98,10774,98,10774,89xm10783,99l10774,99,10774,10518,10774,10528,10783,10528,10783,10518,10783,99xm10783,89l10774,89,10774,98,10783,98,10783,89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Gondolkodási és megismerési módszerek</w:t>
      </w:r>
    </w:p>
    <w:p>
      <w:pPr>
        <w:pStyle w:val="ListParagraph"/>
        <w:numPr>
          <w:ilvl w:val="0"/>
          <w:numId w:val="2"/>
        </w:numPr>
        <w:tabs>
          <w:tab w:pos="2626" w:val="left" w:leader="none"/>
          <w:tab w:pos="2627" w:val="left" w:leader="none"/>
        </w:tabs>
        <w:spacing w:line="293" w:lineRule="exact" w:before="2" w:after="0"/>
        <w:ind w:left="2626" w:right="0" w:hanging="361"/>
        <w:jc w:val="left"/>
        <w:rPr>
          <w:sz w:val="24"/>
        </w:rPr>
      </w:pPr>
      <w:r>
        <w:rPr>
          <w:sz w:val="24"/>
        </w:rPr>
        <w:t>Halmazok összehasonlítása az elemek száma szerint.</w:t>
      </w:r>
      <w:r>
        <w:rPr>
          <w:spacing w:val="-5"/>
          <w:sz w:val="24"/>
        </w:rPr>
        <w:t> </w:t>
      </w:r>
      <w:r>
        <w:rPr>
          <w:sz w:val="24"/>
        </w:rPr>
        <w:t>Halmazalkotás.</w:t>
      </w:r>
    </w:p>
    <w:p>
      <w:pPr>
        <w:pStyle w:val="ListParagraph"/>
        <w:numPr>
          <w:ilvl w:val="0"/>
          <w:numId w:val="2"/>
        </w:numPr>
        <w:tabs>
          <w:tab w:pos="2626" w:val="left" w:leader="none"/>
          <w:tab w:pos="2627" w:val="left" w:leader="none"/>
        </w:tabs>
        <w:spacing w:line="293" w:lineRule="exact" w:before="0" w:after="0"/>
        <w:ind w:left="2626" w:right="0" w:hanging="361"/>
        <w:jc w:val="left"/>
        <w:rPr>
          <w:sz w:val="24"/>
        </w:rPr>
      </w:pPr>
      <w:r>
        <w:rPr>
          <w:sz w:val="24"/>
        </w:rPr>
        <w:t>Állítások igazságtartalmának eldöntése. Állítások</w:t>
      </w:r>
      <w:r>
        <w:rPr>
          <w:spacing w:val="-1"/>
          <w:sz w:val="24"/>
        </w:rPr>
        <w:t> </w:t>
      </w:r>
      <w:r>
        <w:rPr>
          <w:sz w:val="24"/>
        </w:rPr>
        <w:t>megfogalmazása.</w:t>
      </w:r>
    </w:p>
    <w:p>
      <w:pPr>
        <w:pStyle w:val="ListParagraph"/>
        <w:numPr>
          <w:ilvl w:val="0"/>
          <w:numId w:val="2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738" w:hanging="360"/>
        <w:jc w:val="left"/>
        <w:rPr>
          <w:sz w:val="24"/>
        </w:rPr>
      </w:pPr>
      <w:r>
        <w:rPr>
          <w:sz w:val="24"/>
        </w:rPr>
        <w:t>Összehasonlítás, azonosítás, megkülönböztetés. Közös tulajdonság felismerése,</w:t>
      </w:r>
      <w:r>
        <w:rPr>
          <w:spacing w:val="-1"/>
          <w:sz w:val="24"/>
        </w:rPr>
        <w:t> </w:t>
      </w:r>
      <w:r>
        <w:rPr>
          <w:sz w:val="24"/>
        </w:rPr>
        <w:t>megnevezése.</w:t>
      </w:r>
    </w:p>
    <w:p>
      <w:pPr>
        <w:pStyle w:val="ListParagraph"/>
        <w:numPr>
          <w:ilvl w:val="0"/>
          <w:numId w:val="2"/>
        </w:numPr>
        <w:tabs>
          <w:tab w:pos="2626" w:val="left" w:leader="none"/>
          <w:tab w:pos="2627" w:val="left" w:leader="none"/>
        </w:tabs>
        <w:spacing w:line="293" w:lineRule="exact" w:before="1" w:after="0"/>
        <w:ind w:left="2626" w:right="0" w:hanging="361"/>
        <w:jc w:val="left"/>
        <w:rPr>
          <w:sz w:val="24"/>
        </w:rPr>
      </w:pPr>
      <w:r>
        <w:rPr>
          <w:sz w:val="24"/>
        </w:rPr>
        <w:t>Több, kevesebb, ugyannyi fogalmának helyes használata.</w:t>
      </w:r>
    </w:p>
    <w:p>
      <w:pPr>
        <w:pStyle w:val="ListParagraph"/>
        <w:numPr>
          <w:ilvl w:val="0"/>
          <w:numId w:val="2"/>
        </w:numPr>
        <w:tabs>
          <w:tab w:pos="2626" w:val="left" w:leader="none"/>
          <w:tab w:pos="2627" w:val="left" w:leader="none"/>
        </w:tabs>
        <w:spacing w:line="293" w:lineRule="exact" w:before="0" w:after="0"/>
        <w:ind w:left="2626" w:right="0" w:hanging="361"/>
        <w:jc w:val="left"/>
        <w:rPr>
          <w:sz w:val="24"/>
        </w:rPr>
      </w:pPr>
      <w:r>
        <w:rPr>
          <w:sz w:val="24"/>
        </w:rPr>
        <w:t>Néhány elem sorba rendezése</w:t>
      </w:r>
      <w:r>
        <w:rPr>
          <w:spacing w:val="-8"/>
          <w:sz w:val="24"/>
        </w:rPr>
        <w:t> </w:t>
      </w:r>
      <w:r>
        <w:rPr>
          <w:sz w:val="24"/>
        </w:rPr>
        <w:t>próbálgatással.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1400" w:bottom="280" w:left="1200" w:right="9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247" w:right="0" w:firstLine="0"/>
        <w:jc w:val="center"/>
        <w:rPr>
          <w:b/>
          <w:sz w:val="24"/>
        </w:rPr>
      </w:pPr>
      <w:r>
        <w:rPr>
          <w:b/>
          <w:sz w:val="24"/>
        </w:rPr>
        <w:t>A fejlesztés </w:t>
      </w:r>
      <w:r>
        <w:rPr>
          <w:b/>
          <w:spacing w:val="-5"/>
          <w:sz w:val="24"/>
        </w:rPr>
        <w:t>várt </w:t>
      </w:r>
      <w:r>
        <w:rPr>
          <w:b/>
          <w:sz w:val="24"/>
        </w:rPr>
        <w:t>eredményei az első évfolyam végén</w:t>
      </w:r>
    </w:p>
    <w:p>
      <w:pPr>
        <w:spacing w:before="86"/>
        <w:ind w:left="2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Számtan, algebra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Számok írása, olvasása (20-as</w:t>
      </w:r>
      <w:r>
        <w:rPr>
          <w:spacing w:val="-2"/>
          <w:sz w:val="24"/>
        </w:rPr>
        <w:t> </w:t>
      </w:r>
      <w:r>
        <w:rPr>
          <w:sz w:val="24"/>
        </w:rPr>
        <w:t>számkör).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Római számok írása, olvasása (I, V,</w:t>
      </w:r>
      <w:r>
        <w:rPr>
          <w:spacing w:val="-2"/>
          <w:sz w:val="24"/>
        </w:rPr>
        <w:t> </w:t>
      </w:r>
      <w:r>
        <w:rPr>
          <w:sz w:val="24"/>
        </w:rPr>
        <w:t>X)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322" w:hanging="360"/>
        <w:jc w:val="left"/>
        <w:rPr>
          <w:sz w:val="24"/>
        </w:rPr>
      </w:pPr>
      <w:r>
        <w:rPr>
          <w:sz w:val="24"/>
        </w:rPr>
        <w:t>Számok helye a számegyenesen. Számszomszédok értése.</w:t>
      </w:r>
      <w:r>
        <w:rPr>
          <w:spacing w:val="-15"/>
          <w:sz w:val="24"/>
        </w:rPr>
        <w:t> </w:t>
      </w:r>
      <w:r>
        <w:rPr>
          <w:sz w:val="24"/>
        </w:rPr>
        <w:t>Természetes számok nagyság szerinti</w:t>
      </w:r>
      <w:r>
        <w:rPr>
          <w:spacing w:val="-2"/>
          <w:sz w:val="24"/>
        </w:rPr>
        <w:t> </w:t>
      </w:r>
      <w:r>
        <w:rPr>
          <w:sz w:val="24"/>
        </w:rPr>
        <w:t>összehasonlítása.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Matematikai jelek: +, –, =, &lt;, &gt; ismerete,</w:t>
      </w:r>
      <w:r>
        <w:rPr>
          <w:spacing w:val="-2"/>
          <w:sz w:val="24"/>
        </w:rPr>
        <w:t> </w:t>
      </w:r>
      <w:r>
        <w:rPr>
          <w:sz w:val="24"/>
        </w:rPr>
        <w:t>használata.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Összeadás, kivonás, bontás,</w:t>
      </w:r>
      <w:r>
        <w:rPr>
          <w:spacing w:val="-1"/>
          <w:sz w:val="24"/>
        </w:rPr>
        <w:t> </w:t>
      </w:r>
      <w:r>
        <w:rPr>
          <w:sz w:val="24"/>
        </w:rPr>
        <w:t>pótlás.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505" w:hanging="360"/>
        <w:jc w:val="left"/>
        <w:rPr>
          <w:sz w:val="24"/>
        </w:rPr>
      </w:pPr>
      <w:r>
        <w:rPr>
          <w:sz w:val="24"/>
        </w:rPr>
        <w:t>Szöveges feladat értelmezése, megjelenítése rajz segítségével, leírása számokkal.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1" w:after="0"/>
        <w:ind w:left="704" w:right="0" w:hanging="361"/>
        <w:jc w:val="left"/>
        <w:rPr>
          <w:sz w:val="24"/>
        </w:rPr>
      </w:pPr>
      <w:r>
        <w:rPr>
          <w:sz w:val="24"/>
        </w:rPr>
        <w:t>Páros és páratlan számok</w:t>
      </w:r>
      <w:r>
        <w:rPr>
          <w:spacing w:val="-1"/>
          <w:sz w:val="24"/>
        </w:rPr>
        <w:t> </w:t>
      </w:r>
      <w:r>
        <w:rPr>
          <w:sz w:val="24"/>
        </w:rPr>
        <w:t>megkülönböztetése.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514" w:hanging="360"/>
        <w:jc w:val="left"/>
        <w:rPr>
          <w:sz w:val="24"/>
        </w:rPr>
      </w:pPr>
      <w:r>
        <w:rPr>
          <w:sz w:val="24"/>
        </w:rPr>
        <w:t>Szimbólumok használata matematikai szöveg leírására, az ismeretlen szimbólum</w:t>
      </w:r>
      <w:r>
        <w:rPr>
          <w:spacing w:val="-1"/>
          <w:sz w:val="24"/>
        </w:rPr>
        <w:t> </w:t>
      </w:r>
      <w:r>
        <w:rPr>
          <w:sz w:val="24"/>
        </w:rPr>
        <w:t>kiszámítása.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09" w:right="0" w:firstLine="0"/>
        <w:jc w:val="left"/>
        <w:rPr>
          <w:i/>
          <w:sz w:val="24"/>
        </w:rPr>
      </w:pPr>
      <w:r>
        <w:rPr>
          <w:i/>
          <w:sz w:val="24"/>
        </w:rPr>
        <w:t>Összefüggések, függvények,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sorozatok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0" w:after="0"/>
        <w:ind w:left="701" w:right="954" w:hanging="360"/>
        <w:jc w:val="left"/>
        <w:rPr>
          <w:sz w:val="24"/>
        </w:rPr>
      </w:pPr>
      <w:r>
        <w:rPr>
          <w:sz w:val="24"/>
        </w:rPr>
        <w:t>Növekvő és csökkenő számsorozatok szabályának felismerése, a sorozat</w:t>
      </w:r>
      <w:r>
        <w:rPr>
          <w:spacing w:val="-1"/>
          <w:sz w:val="24"/>
        </w:rPr>
        <w:t> </w:t>
      </w:r>
      <w:r>
        <w:rPr>
          <w:sz w:val="24"/>
        </w:rPr>
        <w:t>folytatása.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240" w:lineRule="auto" w:before="0" w:after="0"/>
        <w:ind w:left="701" w:right="0" w:hanging="361"/>
        <w:jc w:val="left"/>
        <w:rPr>
          <w:sz w:val="24"/>
        </w:rPr>
      </w:pPr>
      <w:r>
        <w:rPr>
          <w:sz w:val="24"/>
        </w:rPr>
        <w:t>Számpárok közötti kapcsolatok</w:t>
      </w:r>
      <w:r>
        <w:rPr>
          <w:spacing w:val="-1"/>
          <w:sz w:val="24"/>
        </w:rPr>
        <w:t> </w:t>
      </w:r>
      <w:r>
        <w:rPr>
          <w:sz w:val="24"/>
        </w:rPr>
        <w:t>felismerése.</w:t>
      </w:r>
    </w:p>
    <w:p>
      <w:pPr>
        <w:pStyle w:val="BodyText"/>
        <w:spacing w:before="1"/>
      </w:pPr>
    </w:p>
    <w:p>
      <w:pPr>
        <w:spacing w:before="0"/>
        <w:ind w:left="209" w:right="0" w:firstLine="0"/>
        <w:jc w:val="left"/>
        <w:rPr>
          <w:i/>
          <w:sz w:val="24"/>
        </w:rPr>
      </w:pPr>
      <w:r>
        <w:rPr>
          <w:i/>
          <w:sz w:val="24"/>
        </w:rPr>
        <w:t>Geometria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Vonalak (egyenes, görbe)</w:t>
      </w:r>
      <w:r>
        <w:rPr>
          <w:spacing w:val="1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A test és a síkidom</w:t>
      </w:r>
      <w:r>
        <w:rPr>
          <w:spacing w:val="-2"/>
          <w:sz w:val="24"/>
        </w:rPr>
        <w:t> </w:t>
      </w:r>
      <w:r>
        <w:rPr>
          <w:sz w:val="24"/>
        </w:rPr>
        <w:t>megkülönböztetése.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Testek építése szabadon és megadott feltételek</w:t>
      </w:r>
      <w:r>
        <w:rPr>
          <w:spacing w:val="-1"/>
          <w:sz w:val="24"/>
        </w:rPr>
        <w:t> </w:t>
      </w:r>
      <w:r>
        <w:rPr>
          <w:sz w:val="24"/>
        </w:rPr>
        <w:t>szerint.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Tájékozódási képesség, irányok</w:t>
      </w:r>
      <w:r>
        <w:rPr>
          <w:spacing w:val="-1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A hosszúság, az űrtartalom, a tömeg és az idő mérése. A</w:t>
      </w:r>
      <w:r>
        <w:rPr>
          <w:spacing w:val="-9"/>
          <w:sz w:val="24"/>
        </w:rPr>
        <w:t> </w:t>
      </w:r>
      <w:r>
        <w:rPr>
          <w:sz w:val="24"/>
        </w:rPr>
        <w:t>szabvány</w:t>
      </w:r>
    </w:p>
    <w:p>
      <w:pPr>
        <w:pStyle w:val="BodyText"/>
        <w:ind w:left="704" w:right="989"/>
      </w:pPr>
      <w:r>
        <w:rPr/>
        <w:t>mértékegységek: dm, m, dl, l, kg, óra, nap, hét, hónap, év. Mennyiségek közötti összefüggések felismerése. Mérőeszközök használata.</w:t>
      </w:r>
    </w:p>
    <w:p>
      <w:pPr>
        <w:pStyle w:val="ListParagraph"/>
        <w:numPr>
          <w:ilvl w:val="0"/>
          <w:numId w:val="3"/>
        </w:numPr>
        <w:tabs>
          <w:tab w:pos="704" w:val="left" w:leader="none"/>
          <w:tab w:pos="705" w:val="left" w:leader="none"/>
        </w:tabs>
        <w:spacing w:line="240" w:lineRule="auto" w:before="0" w:after="0"/>
        <w:ind w:left="704" w:right="0" w:hanging="361"/>
        <w:jc w:val="left"/>
        <w:rPr>
          <w:sz w:val="24"/>
        </w:rPr>
      </w:pPr>
      <w:r>
        <w:rPr>
          <w:sz w:val="24"/>
        </w:rPr>
        <w:t>Közös tevékenységekben, csoportokban képes dolgozni,</w:t>
      </w:r>
      <w:r>
        <w:rPr>
          <w:spacing w:val="-4"/>
          <w:sz w:val="24"/>
        </w:rPr>
        <w:t> </w:t>
      </w:r>
      <w:r>
        <w:rPr>
          <w:sz w:val="24"/>
        </w:rPr>
        <w:t>gondolkodni,</w:t>
      </w:r>
    </w:p>
    <w:p>
      <w:pPr>
        <w:pStyle w:val="BodyText"/>
        <w:ind w:left="704"/>
      </w:pPr>
      <w:r>
        <w:rPr/>
        <w:t>társait segíteni, együttműködni.</w:t>
      </w:r>
    </w:p>
    <w:p>
      <w:pPr>
        <w:spacing w:after="0"/>
        <w:sectPr>
          <w:type w:val="continuous"/>
          <w:pgSz w:w="11910" w:h="16840"/>
          <w:pgMar w:top="1440" w:bottom="280" w:left="1200" w:right="920"/>
          <w:cols w:num="2" w:equalWidth="0">
            <w:col w:w="1885" w:space="40"/>
            <w:col w:w="7865"/>
          </w:cols>
        </w:sectPr>
      </w:pPr>
    </w:p>
    <w:p>
      <w:pPr>
        <w:pStyle w:val="BodyText"/>
        <w:ind w:left="103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1.329681pt;margin-top:71.040001pt;width:377.6pt;height:55.85pt;mso-position-horizontal-relative:page;mso-position-vertical-relative:page;z-index:1572966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Valószínűség, statisztika</w:t>
                  </w:r>
                </w:p>
                <w:p>
                  <w:pPr>
                    <w:pStyle w:val="BodyText"/>
                    <w:tabs>
                      <w:tab w:pos="595" w:val="left" w:leader="none"/>
                    </w:tabs>
                    <w:ind w:left="235"/>
                  </w:pPr>
                  <w:r>
                    <w:rPr/>
                    <w:t>–</w:t>
                    <w:tab/>
                    <w:t>Adatokról megállapítások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megfogalmazása.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95.95pt;height:56.3pt;mso-position-horizontal-relative:char;mso-position-vertical-relative:line" coordorigin="0,0" coordsize="1919,1126">
            <v:shape style="position:absolute;left:0;top:0;width:1919;height:1126" coordorigin="0,0" coordsize="1919,1126" path="m1918,0l10,0,0,0,0,10,0,1116,0,1126,10,1126,1918,1126,1918,1116,10,1116,10,10,1918,10,191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400" w:bottom="280" w:left="1200" w:right="92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350" w:val="left" w:leader="none"/>
        </w:tabs>
        <w:spacing w:line="240" w:lineRule="auto" w:before="98" w:after="0"/>
        <w:ind w:left="4349" w:right="0" w:hanging="281"/>
        <w:jc w:val="left"/>
      </w:pPr>
      <w:r>
        <w:rPr/>
        <w:t>évfolyam</w:t>
      </w:r>
    </w:p>
    <w:p>
      <w:pPr>
        <w:pStyle w:val="BodyText"/>
        <w:spacing w:before="4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1"/>
        <w:gridCol w:w="1312"/>
        <w:gridCol w:w="3547"/>
        <w:gridCol w:w="952"/>
        <w:gridCol w:w="1428"/>
      </w:tblGrid>
      <w:tr>
        <w:trPr>
          <w:trHeight w:val="671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116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  <w:p>
            <w:pPr>
              <w:pStyle w:val="TableParagraph"/>
              <w:spacing w:line="259" w:lineRule="exact"/>
              <w:ind w:left="14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5811" w:type="dxa"/>
            <w:gridSpan w:val="3"/>
          </w:tcPr>
          <w:p>
            <w:pPr>
              <w:pStyle w:val="TableParagraph"/>
              <w:spacing w:line="270" w:lineRule="atLeast" w:before="116"/>
              <w:ind w:left="1368" w:right="191" w:hanging="1145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428" w:type="dxa"/>
          </w:tcPr>
          <w:p>
            <w:pPr>
              <w:pStyle w:val="TableParagraph"/>
              <w:spacing w:line="270" w:lineRule="atLeast" w:before="116"/>
              <w:ind w:left="157" w:right="121" w:firstLine="88"/>
              <w:rPr>
                <w:b/>
                <w:sz w:val="24"/>
              </w:rPr>
            </w:pPr>
            <w:r>
              <w:rPr>
                <w:b/>
                <w:sz w:val="24"/>
              </w:rPr>
              <w:t>Órakeret folyamatos</w:t>
            </w:r>
          </w:p>
        </w:tc>
      </w:tr>
      <w:tr>
        <w:trPr>
          <w:trHeight w:val="1499" w:hRule="atLeast"/>
        </w:trPr>
        <w:tc>
          <w:tcPr>
            <w:tcW w:w="2234" w:type="dxa"/>
            <w:gridSpan w:val="2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39" w:type="dxa"/>
            <w:gridSpan w:val="4"/>
          </w:tcPr>
          <w:p>
            <w:pPr>
              <w:pStyle w:val="TableParagraph"/>
              <w:spacing w:line="270" w:lineRule="atLeast" w:before="111"/>
              <w:ind w:left="111"/>
              <w:rPr>
                <w:sz w:val="24"/>
              </w:rPr>
            </w:pPr>
            <w:r>
              <w:rPr>
                <w:sz w:val="24"/>
              </w:rPr>
              <w:t>Tárgyak, személyek, dolgok csoportosítása. Irányok (lent, fent, jobbra, balra) ismerete. Egyszerű utasítások megértése, annak megfelelő tevékenység. A feladat gondolati úton való megoldásának képessége (helykeresés, párválasztás, eszközválasztás). Tevékenységekben (rajzaiban) újszerű ötletek, kreativitás, fantázia megjelenése.</w:t>
            </w:r>
          </w:p>
        </w:tc>
      </w:tr>
      <w:tr>
        <w:trPr>
          <w:trHeight w:val="1224" w:hRule="atLeast"/>
        </w:trPr>
        <w:tc>
          <w:tcPr>
            <w:tcW w:w="2234" w:type="dxa"/>
            <w:gridSpan w:val="2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5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39" w:type="dxa"/>
            <w:gridSpan w:val="4"/>
          </w:tcPr>
          <w:p>
            <w:pPr>
              <w:pStyle w:val="TableParagraph"/>
              <w:spacing w:before="111"/>
              <w:ind w:left="111"/>
              <w:rPr>
                <w:sz w:val="24"/>
              </w:rPr>
            </w:pPr>
            <w:r>
              <w:rPr>
                <w:sz w:val="24"/>
              </w:rPr>
              <w:t>Egyszerű matematikai szakkifejezések, jelölések megismertetése. Az összehasonlítás képességének fejlesztése. Tárgyak, személyek, dolgok jellemzése egy-két tulajdonsággal. Halmazszemlélet megalapozása.</w:t>
            </w:r>
          </w:p>
          <w:p>
            <w:pPr>
              <w:pStyle w:val="TableParagraph"/>
              <w:spacing w:line="264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Gondolatok, megfigyelések többféle módon történő kifejezése.</w:t>
            </w:r>
          </w:p>
        </w:tc>
      </w:tr>
      <w:tr>
        <w:trPr>
          <w:trHeight w:val="395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line="259" w:lineRule="exact" w:before="116"/>
              <w:ind w:left="1235" w:right="1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7" w:type="dxa"/>
          </w:tcPr>
          <w:p>
            <w:pPr>
              <w:pStyle w:val="TableParagraph"/>
              <w:spacing w:line="259" w:lineRule="exact" w:before="116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line="259" w:lineRule="exact" w:before="11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603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1"/>
              <w:ind w:right="242"/>
              <w:rPr>
                <w:sz w:val="24"/>
              </w:rPr>
            </w:pPr>
            <w:r>
              <w:rPr>
                <w:sz w:val="24"/>
              </w:rPr>
              <w:t>Tárgyak, személyek, dolgok összehasonlítása, válogatása, rendezése, csoportosítása, halmazok képzése közös tulajdonságok alapján.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1"/>
              <w:ind w:left="109" w:right="82"/>
              <w:rPr>
                <w:sz w:val="24"/>
              </w:rPr>
            </w:pPr>
            <w:r>
              <w:rPr>
                <w:sz w:val="24"/>
              </w:rPr>
              <w:t>Régi ismeretek mozgósítása, új ismeretek megszerzése érdekében. Összességek alkotása adott feltétel szerint, halmazalkotás.</w:t>
            </w:r>
          </w:p>
          <w:p>
            <w:pPr>
              <w:pStyle w:val="TableParagraph"/>
              <w:spacing w:before="1"/>
              <w:ind w:left="109" w:right="162"/>
              <w:rPr>
                <w:sz w:val="24"/>
              </w:rPr>
            </w:pPr>
            <w:r>
              <w:rPr>
                <w:sz w:val="24"/>
              </w:rPr>
              <w:t>Személyekkel vagy tárgyakkal kapcsolatos jellemzők azonosítása, összegyűjtése, csoportosítása interaktív tábla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segítségével.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1"/>
              <w:ind w:left="110" w:right="8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tárgyak, élőlények összehasonlítása, csoportosítása különböző tulajdonságok alapján, pl. élőhely, táplálkozási mód stb.</w:t>
            </w:r>
          </w:p>
        </w:tc>
      </w:tr>
      <w:tr>
        <w:trPr>
          <w:trHeight w:val="2327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line="237" w:lineRule="auto" w:before="116"/>
              <w:ind w:right="616"/>
              <w:rPr>
                <w:sz w:val="24"/>
              </w:rPr>
            </w:pPr>
            <w:r>
              <w:rPr>
                <w:sz w:val="24"/>
              </w:rPr>
              <w:t>Állítások igazságtartalmának eldöntése.</w:t>
            </w:r>
          </w:p>
          <w:p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Több, kevesebb, ugyanannyi fogalma.</w:t>
            </w:r>
          </w:p>
          <w:p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Egyszerű matematikai szakkifejezések és jelölések bevezetése a fogalmak megnevezésére.</w:t>
            </w:r>
          </w:p>
        </w:tc>
        <w:tc>
          <w:tcPr>
            <w:tcW w:w="3547" w:type="dxa"/>
          </w:tcPr>
          <w:p>
            <w:pPr>
              <w:pStyle w:val="TableParagraph"/>
              <w:spacing w:line="275" w:lineRule="exact" w:before="114"/>
              <w:ind w:left="109"/>
              <w:rPr>
                <w:sz w:val="24"/>
              </w:rPr>
            </w:pPr>
            <w:r>
              <w:rPr>
                <w:sz w:val="24"/>
              </w:rPr>
              <w:t>Relációszókincs: kisebb, nagyobb,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egyenlő.</w:t>
            </w:r>
          </w:p>
          <w:p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Jelrendszer ismerete és használata (=, &lt;, &gt;).</w:t>
            </w:r>
          </w:p>
          <w:p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Számítógépes, interaktív táblához kapcsolódó oktatóprogramok alkalmazása.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4"/>
              <w:ind w:left="110" w:right="272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 jelenségekről tett igaz-hamis állítások.</w:t>
            </w:r>
          </w:p>
        </w:tc>
      </w:tr>
      <w:tr>
        <w:trPr>
          <w:trHeight w:val="2330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4"/>
              <w:ind w:right="242"/>
              <w:rPr>
                <w:sz w:val="24"/>
              </w:rPr>
            </w:pPr>
            <w:r>
              <w:rPr>
                <w:sz w:val="24"/>
              </w:rPr>
              <w:t>Halmazok számossága. Halmazok összehasonlítása. Megállapítások: mennyivel több, mennyivel kevesebb, hányszor annyi elemet tartalmaz.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Csoportosítások.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4"/>
              <w:ind w:left="109" w:right="695"/>
              <w:rPr>
                <w:sz w:val="24"/>
              </w:rPr>
            </w:pPr>
            <w:r>
              <w:rPr>
                <w:sz w:val="24"/>
              </w:rPr>
              <w:t>Állítások megfogalmazása. Összehasonlítás, azonosítás, megkülönböztetés.</w:t>
            </w:r>
          </w:p>
          <w:p>
            <w:pPr>
              <w:pStyle w:val="TableParagraph"/>
              <w:spacing w:before="1"/>
              <w:ind w:left="109" w:right="775"/>
              <w:rPr>
                <w:sz w:val="24"/>
              </w:rPr>
            </w:pPr>
            <w:r>
              <w:rPr>
                <w:sz w:val="24"/>
              </w:rPr>
              <w:t>Tantárgyi oktató- és ismeretterjesztő programok futtatása.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before="114"/>
              <w:ind w:left="110" w:right="240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párok, csoportok alakítása.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 w:before="1"/>
              <w:ind w:left="110" w:right="37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szavak csoportosítása szótagszám szerint.</w:t>
            </w:r>
          </w:p>
        </w:tc>
      </w:tr>
      <w:tr>
        <w:trPr>
          <w:trHeight w:val="1223" w:hRule="atLeast"/>
        </w:trPr>
        <w:tc>
          <w:tcPr>
            <w:tcW w:w="3546" w:type="dxa"/>
            <w:gridSpan w:val="3"/>
          </w:tcPr>
          <w:p>
            <w:pPr>
              <w:pStyle w:val="TableParagraph"/>
              <w:spacing w:before="111"/>
              <w:ind w:right="550"/>
              <w:rPr>
                <w:sz w:val="24"/>
              </w:rPr>
            </w:pPr>
            <w:r>
              <w:rPr>
                <w:sz w:val="24"/>
              </w:rPr>
              <w:t>Néhány elem sorba rendezése próbálgatással.</w:t>
            </w:r>
          </w:p>
        </w:tc>
        <w:tc>
          <w:tcPr>
            <w:tcW w:w="3547" w:type="dxa"/>
          </w:tcPr>
          <w:p>
            <w:pPr>
              <w:pStyle w:val="TableParagraph"/>
              <w:spacing w:before="111"/>
              <w:ind w:left="109" w:right="115"/>
              <w:rPr>
                <w:sz w:val="24"/>
              </w:rPr>
            </w:pPr>
            <w:r>
              <w:rPr>
                <w:sz w:val="24"/>
              </w:rPr>
              <w:t>Finommotoros koordinációk: apró tárgyak rakosgatása.</w:t>
            </w:r>
          </w:p>
        </w:tc>
        <w:tc>
          <w:tcPr>
            <w:tcW w:w="2380" w:type="dxa"/>
            <w:gridSpan w:val="2"/>
          </w:tcPr>
          <w:p>
            <w:pPr>
              <w:pStyle w:val="TableParagraph"/>
              <w:spacing w:line="270" w:lineRule="atLeast" w:before="111"/>
              <w:ind w:left="110" w:right="240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sorban állás különböző szempontok szerint.</w:t>
            </w:r>
          </w:p>
        </w:tc>
      </w:tr>
      <w:tr>
        <w:trPr>
          <w:trHeight w:val="671" w:hRule="atLeast"/>
        </w:trPr>
        <w:tc>
          <w:tcPr>
            <w:tcW w:w="2093" w:type="dxa"/>
          </w:tcPr>
          <w:p>
            <w:pPr>
              <w:pStyle w:val="TableParagraph"/>
              <w:spacing w:line="270" w:lineRule="atLeast" w:before="116"/>
              <w:ind w:left="566" w:right="21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80" w:type="dxa"/>
            <w:gridSpan w:val="5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Több, kevesebb, ugyanannyi, kisebb, nagyobb, egyenlő.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920"/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8"/>
        <w:gridCol w:w="1203"/>
        <w:gridCol w:w="3686"/>
        <w:gridCol w:w="1191"/>
        <w:gridCol w:w="1191"/>
      </w:tblGrid>
      <w:tr>
        <w:trPr>
          <w:trHeight w:val="674" w:hRule="atLeast"/>
        </w:trPr>
        <w:tc>
          <w:tcPr>
            <w:tcW w:w="2168" w:type="dxa"/>
          </w:tcPr>
          <w:p>
            <w:pPr>
              <w:pStyle w:val="TableParagraph"/>
              <w:spacing w:before="59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  <w:p>
            <w:pPr>
              <w:pStyle w:val="TableParagraph"/>
              <w:ind w:left="10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6080" w:type="dxa"/>
            <w:gridSpan w:val="3"/>
          </w:tcPr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191" w:type="dxa"/>
          </w:tcPr>
          <w:p>
            <w:pPr>
              <w:pStyle w:val="TableParagraph"/>
              <w:spacing w:line="274" w:lineRule="exact" w:before="119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  <w:p>
            <w:pPr>
              <w:pStyle w:val="TableParagraph"/>
              <w:spacing w:line="261" w:lineRule="exact"/>
              <w:ind w:left="97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78 </w:t>
            </w:r>
            <w:r>
              <w:rPr>
                <w:b/>
                <w:sz w:val="24"/>
              </w:rPr>
              <w:t>óra</w:t>
            </w:r>
          </w:p>
        </w:tc>
      </w:tr>
      <w:tr>
        <w:trPr>
          <w:trHeight w:val="1499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71" w:type="dxa"/>
            <w:gridSpan w:val="4"/>
          </w:tcPr>
          <w:p>
            <w:pPr>
              <w:pStyle w:val="TableParagraph"/>
              <w:spacing w:line="270" w:lineRule="atLeast" w:before="111"/>
              <w:ind w:right="109"/>
              <w:rPr>
                <w:sz w:val="24"/>
              </w:rPr>
            </w:pPr>
            <w:r>
              <w:rPr>
                <w:sz w:val="24"/>
              </w:rPr>
              <w:t>Számolás szóban egyesével 20-ig. Személyek, dolgok számlálása húszig. Számok mutatása ujjaikkal. Elemi mennyiségi ismeretek: mennyiségek megkülönböztetése (nagyobb, kisebb, több, kevesebb, semmi). Párba rendeződés képessége (kettesével sorakozás), párok összeválogatása (cipők, kesztyűk). Műveletek értelmezése húszas számkörben.</w:t>
            </w:r>
          </w:p>
        </w:tc>
      </w:tr>
      <w:tr>
        <w:trPr>
          <w:trHeight w:val="1776" w:hRule="atLeast"/>
        </w:trPr>
        <w:tc>
          <w:tcPr>
            <w:tcW w:w="216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71" w:type="dxa"/>
            <w:gridSpan w:val="4"/>
          </w:tcPr>
          <w:p>
            <w:pPr>
              <w:pStyle w:val="TableParagraph"/>
              <w:spacing w:before="111"/>
              <w:ind w:right="90"/>
              <w:rPr>
                <w:sz w:val="24"/>
              </w:rPr>
            </w:pPr>
            <w:r>
              <w:rPr>
                <w:sz w:val="24"/>
              </w:rPr>
              <w:t>Számlálás, számolási készség fejlesztése. A tartós figyelem fejlesztése. Kétváltozós műveletek értelmezésének tapasztalati előkészítése. Az összeadás, kivonás, bontás, pótlás, </w:t>
            </w:r>
            <w:r>
              <w:rPr>
                <w:i/>
                <w:sz w:val="24"/>
              </w:rPr>
              <w:t>szorzás, osztás </w:t>
            </w:r>
            <w:r>
              <w:rPr>
                <w:sz w:val="24"/>
              </w:rPr>
              <w:t>fogalmának kialakítása, elmélyítése és a műveletek elvégzése az adott számkörben. A matematikai szaknyelv életkornak megfelelő használata.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Elnevezések, jelölések használata, számolási eljárások alkalmazása.</w:t>
            </w:r>
          </w:p>
        </w:tc>
      </w:tr>
      <w:tr>
        <w:trPr>
          <w:trHeight w:val="395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line="259" w:lineRule="exact" w:before="116"/>
              <w:ind w:left="1149" w:right="1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686" w:type="dxa"/>
          </w:tcPr>
          <w:p>
            <w:pPr>
              <w:pStyle w:val="TableParagraph"/>
              <w:spacing w:line="259" w:lineRule="exact" w:before="116"/>
              <w:ind w:left="517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line="259" w:lineRule="exact" w:before="11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691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11"/>
              <w:ind w:right="148"/>
              <w:rPr>
                <w:sz w:val="24"/>
              </w:rPr>
            </w:pPr>
            <w:r>
              <w:rPr>
                <w:sz w:val="24"/>
              </w:rPr>
              <w:t>Számfogalom kialakítása a 100- as számkörben. A valóság és a matematika elemi kapcsolatainak felismerése.</w:t>
            </w:r>
          </w:p>
          <w:p>
            <w:pPr>
              <w:pStyle w:val="TableParagraph"/>
              <w:spacing w:before="121"/>
              <w:ind w:right="895"/>
              <w:rPr>
                <w:sz w:val="24"/>
              </w:rPr>
            </w:pPr>
            <w:r>
              <w:rPr>
                <w:sz w:val="24"/>
              </w:rPr>
              <w:t>Tárgyak megszámlálása egyesével, kettesével, hármasával, négyesével, ötösével…</w:t>
            </w:r>
          </w:p>
          <w:p>
            <w:pPr>
              <w:pStyle w:val="TableParagraph"/>
              <w:spacing w:before="120"/>
              <w:ind w:right="334"/>
              <w:rPr>
                <w:sz w:val="24"/>
              </w:rPr>
            </w:pPr>
            <w:r>
              <w:rPr>
                <w:sz w:val="24"/>
              </w:rPr>
              <w:t>Számolás 100-as számkörben. Számok nevének sorolása növekvő és csökkenő sorrendben.</w:t>
            </w:r>
          </w:p>
        </w:tc>
        <w:tc>
          <w:tcPr>
            <w:tcW w:w="3686" w:type="dxa"/>
          </w:tcPr>
          <w:p>
            <w:pPr>
              <w:pStyle w:val="TableParagraph"/>
              <w:spacing w:before="111"/>
              <w:ind w:left="106" w:right="704"/>
              <w:rPr>
                <w:sz w:val="24"/>
              </w:rPr>
            </w:pPr>
            <w:r>
              <w:rPr>
                <w:sz w:val="24"/>
              </w:rPr>
              <w:t>Számlálás, számolási készség fejlesztése.</w:t>
            </w:r>
          </w:p>
          <w:p>
            <w:pPr>
              <w:pStyle w:val="TableParagraph"/>
              <w:spacing w:before="120"/>
              <w:ind w:left="106" w:right="124"/>
              <w:rPr>
                <w:sz w:val="24"/>
              </w:rPr>
            </w:pPr>
            <w:r>
              <w:rPr>
                <w:sz w:val="24"/>
              </w:rPr>
              <w:t>A szám- és műveletfogalom tapasztalati úton való alakítása. Számok közötti összefüggések felismerése, a műveletek értelmezése tárgyi tevékenységgel és szöveg alapján.</w:t>
            </w: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Fejben történő számolási képesség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fejlesztése.</w:t>
            </w:r>
          </w:p>
          <w:p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A valóság és a matematika elemi kapcsolatainak felismerése.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Tárgyak megszámlálása egyesével, kettesével.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Analógiás gondolkodás alapozása.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tapasztalatszerzés a közvetlen és tágabb környezetben, </w:t>
            </w:r>
            <w:r>
              <w:rPr>
                <w:spacing w:val="-3"/>
                <w:sz w:val="24"/>
              </w:rPr>
              <w:t>tárgyak </w:t>
            </w:r>
            <w:r>
              <w:rPr>
                <w:sz w:val="24"/>
              </w:rPr>
              <w:t>megfigyelése, számlálása.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i/>
                <w:sz w:val="24"/>
              </w:rPr>
              <w:t>Testnevelés és </w:t>
            </w:r>
            <w:r>
              <w:rPr>
                <w:i/>
                <w:spacing w:val="-3"/>
                <w:sz w:val="24"/>
              </w:rPr>
              <w:t>sport: </w:t>
            </w:r>
            <w:r>
              <w:rPr>
                <w:sz w:val="24"/>
              </w:rPr>
              <w:t>lépések, mozgások számlálása.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8" w:right="444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ritmus, taps.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70" w:lineRule="atLeast"/>
              <w:ind w:left="108" w:right="264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mesékben előforduló számok.</w:t>
            </w:r>
          </w:p>
        </w:tc>
      </w:tr>
      <w:tr>
        <w:trPr>
          <w:trHeight w:val="2189" w:hRule="atLeast"/>
        </w:trPr>
        <w:tc>
          <w:tcPr>
            <w:tcW w:w="337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Számok írása, olvasása 100-ig.</w:t>
            </w:r>
          </w:p>
          <w:p>
            <w:pPr>
              <w:pStyle w:val="TableParagraph"/>
              <w:spacing w:before="120"/>
              <w:ind w:right="186"/>
              <w:rPr>
                <w:sz w:val="24"/>
              </w:rPr>
            </w:pPr>
            <w:r>
              <w:rPr>
                <w:sz w:val="24"/>
              </w:rPr>
              <w:t>Számok képzése, bontása helyi érték szerint.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before="111"/>
              <w:ind w:left="106" w:right="364"/>
              <w:rPr>
                <w:sz w:val="24"/>
              </w:rPr>
            </w:pPr>
            <w:r>
              <w:rPr>
                <w:sz w:val="24"/>
              </w:rPr>
              <w:t>Egyedi tapasztalatok értelmezése (pl. ujjszámolás).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Számjelek használata.</w:t>
            </w:r>
          </w:p>
          <w:p>
            <w:pPr>
              <w:pStyle w:val="TableParagraph"/>
              <w:spacing w:before="1"/>
              <w:ind w:left="106" w:right="325"/>
              <w:rPr>
                <w:sz w:val="24"/>
              </w:rPr>
            </w:pPr>
            <w:r>
              <w:rPr>
                <w:sz w:val="24"/>
              </w:rPr>
              <w:t>Jelek szerepe, írása, használata és értelmezése.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 számok számjegyekkel történő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helyes leírásának fejlesztése.</w:t>
            </w:r>
          </w:p>
        </w:tc>
        <w:tc>
          <w:tcPr>
            <w:tcW w:w="238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11"/>
              <w:ind w:left="108" w:right="125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számjegyek formázása </w:t>
            </w:r>
            <w:r>
              <w:rPr>
                <w:spacing w:val="-3"/>
                <w:sz w:val="24"/>
              </w:rPr>
              <w:t>gyurmából, </w:t>
            </w:r>
            <w:r>
              <w:rPr>
                <w:sz w:val="24"/>
              </w:rPr>
              <w:t>emlékezés tapintás alapján a számjegyek formájára.</w:t>
            </w:r>
          </w:p>
        </w:tc>
      </w:tr>
      <w:tr>
        <w:trPr>
          <w:trHeight w:val="966" w:hRule="atLeast"/>
        </w:trPr>
        <w:tc>
          <w:tcPr>
            <w:tcW w:w="3371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0" w:lineRule="atLeast" w:before="131"/>
              <w:ind w:left="108" w:right="131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betűelemek írása.</w:t>
            </w:r>
          </w:p>
        </w:tc>
      </w:tr>
      <w:tr>
        <w:trPr>
          <w:trHeight w:val="1775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line="270" w:lineRule="atLeast" w:before="111"/>
              <w:ind w:right="94"/>
              <w:rPr>
                <w:sz w:val="24"/>
              </w:rPr>
            </w:pPr>
            <w:r>
              <w:rPr>
                <w:sz w:val="24"/>
              </w:rPr>
              <w:t>Számok becsült és valóságos helye a számegyenesen (egyes, tízes) számszomszédok. Számok nagyság szerinti összehasonlítása. Számok egymástól való távolsága a</w:t>
            </w:r>
          </w:p>
        </w:tc>
        <w:tc>
          <w:tcPr>
            <w:tcW w:w="3686" w:type="dxa"/>
          </w:tcPr>
          <w:p>
            <w:pPr>
              <w:pStyle w:val="TableParagraph"/>
              <w:spacing w:before="111"/>
              <w:ind w:left="106" w:right="857"/>
              <w:rPr>
                <w:sz w:val="24"/>
              </w:rPr>
            </w:pPr>
            <w:r>
              <w:rPr>
                <w:sz w:val="24"/>
              </w:rPr>
              <w:t>Mennyiségek megfigyelése, összehasonlítása.</w:t>
            </w:r>
          </w:p>
          <w:p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A mennyiségi viszonyok jelölése nyíllal, relációjellel.</w:t>
            </w:r>
          </w:p>
          <w:p>
            <w:pPr>
              <w:pStyle w:val="TableParagraph"/>
              <w:spacing w:line="270" w:lineRule="atLeast"/>
              <w:ind w:left="106" w:right="518"/>
              <w:rPr>
                <w:sz w:val="24"/>
              </w:rPr>
            </w:pPr>
            <w:r>
              <w:rPr>
                <w:sz w:val="24"/>
              </w:rPr>
              <w:t>Interaktív program használata a tájékozódáshoz.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before="111"/>
              <w:ind w:left="108" w:right="244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tanulók elhelyezkedése egymáshoz viszonyítva.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3685"/>
        <w:gridCol w:w="2381"/>
      </w:tblGrid>
      <w:tr>
        <w:trPr>
          <w:trHeight w:val="830" w:hRule="atLeast"/>
        </w:trPr>
        <w:tc>
          <w:tcPr>
            <w:tcW w:w="3370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számegyenesen.</w:t>
            </w:r>
          </w:p>
        </w:tc>
        <w:tc>
          <w:tcPr>
            <w:tcW w:w="3685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Tájékozódás lehetőleg interaktív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program használatával is.</w:t>
            </w:r>
          </w:p>
        </w:tc>
        <w:tc>
          <w:tcPr>
            <w:tcW w:w="2381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Vizuális kultúra:</w:t>
            </w:r>
          </w:p>
          <w:p>
            <w:pPr>
              <w:pStyle w:val="TableParagraph"/>
              <w:spacing w:line="270" w:lineRule="atLeast"/>
              <w:ind w:left="110" w:right="361"/>
              <w:rPr>
                <w:sz w:val="24"/>
              </w:rPr>
            </w:pPr>
            <w:r>
              <w:rPr>
                <w:sz w:val="24"/>
              </w:rPr>
              <w:t>tájékozódás a síkon ábrázolt térben.</w:t>
            </w:r>
          </w:p>
        </w:tc>
      </w:tr>
      <w:tr>
        <w:trPr>
          <w:trHeight w:val="1775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1420"/>
              <w:rPr>
                <w:sz w:val="24"/>
              </w:rPr>
            </w:pPr>
            <w:r>
              <w:rPr>
                <w:sz w:val="24"/>
              </w:rPr>
              <w:t>Számok összeg- és különbségalakja.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9"/>
              <w:ind w:right="549"/>
              <w:rPr>
                <w:sz w:val="24"/>
              </w:rPr>
            </w:pPr>
            <w:r>
              <w:rPr>
                <w:sz w:val="24"/>
              </w:rPr>
              <w:t>Számok összeg- és különbségalakjának előállítása, leolvasása kirakással, rajzzal. Megfigyelés, rendszerezés, általánosítás.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Állítások megfogalmazása.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448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927"/>
              <w:rPr>
                <w:sz w:val="24"/>
              </w:rPr>
            </w:pPr>
            <w:r>
              <w:rPr>
                <w:sz w:val="24"/>
              </w:rPr>
              <w:t>Darabszám, sorszám, és mérőszám fogalmának megkülönböztetése.</w:t>
            </w:r>
          </w:p>
          <w:p>
            <w:pPr>
              <w:pStyle w:val="TableParagraph"/>
              <w:spacing w:before="120"/>
              <w:ind w:right="413"/>
              <w:rPr>
                <w:sz w:val="24"/>
              </w:rPr>
            </w:pPr>
            <w:r>
              <w:rPr>
                <w:sz w:val="24"/>
              </w:rPr>
              <w:t>Számok tulajdonságai: páros, páratlan.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9"/>
              <w:ind w:right="209"/>
              <w:rPr>
                <w:sz w:val="24"/>
              </w:rPr>
            </w:pPr>
            <w:r>
              <w:rPr>
                <w:sz w:val="24"/>
              </w:rPr>
              <w:t>Darabszám, sorszám és mérőszám szavak értő ismerete és használata.</w:t>
            </w:r>
          </w:p>
          <w:p>
            <w:pPr>
              <w:pStyle w:val="TableParagraph"/>
              <w:spacing w:before="120"/>
              <w:ind w:right="908"/>
              <w:rPr>
                <w:sz w:val="24"/>
              </w:rPr>
            </w:pPr>
            <w:r>
              <w:rPr>
                <w:sz w:val="24"/>
              </w:rPr>
              <w:t>Tulajdonságok felismerése, megfogalmazása.</w:t>
            </w:r>
          </w:p>
          <w:p>
            <w:pPr>
              <w:pStyle w:val="TableParagraph"/>
              <w:spacing w:line="270" w:lineRule="atLeast" w:before="1"/>
              <w:ind w:right="129"/>
              <w:rPr>
                <w:sz w:val="24"/>
              </w:rPr>
            </w:pPr>
            <w:r>
              <w:rPr>
                <w:sz w:val="24"/>
              </w:rPr>
              <w:t>Számok halmazokba sorolása. Lehetőleg tantárgyi oktatóprogram használata páratlan-páros tulajdonság megértéséhez.</w:t>
            </w:r>
          </w:p>
        </w:tc>
        <w:tc>
          <w:tcPr>
            <w:tcW w:w="2381" w:type="dxa"/>
          </w:tcPr>
          <w:p>
            <w:pPr>
              <w:pStyle w:val="TableParagraph"/>
              <w:spacing w:before="109"/>
              <w:ind w:left="110" w:right="475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természeti tárgyak megfigyelése, számlálása.</w:t>
            </w:r>
          </w:p>
        </w:tc>
      </w:tr>
      <w:tr>
        <w:trPr>
          <w:trHeight w:val="2603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római számok írása, olvasása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I, V, X, L, C </w:t>
            </w:r>
            <w:r>
              <w:rPr>
                <w:sz w:val="24"/>
              </w:rPr>
              <w:t>jelekkel.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római számok története.</w:t>
            </w:r>
          </w:p>
        </w:tc>
        <w:tc>
          <w:tcPr>
            <w:tcW w:w="36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</w:tcPr>
          <w:p>
            <w:pPr>
              <w:pStyle w:val="TableParagraph"/>
              <w:spacing w:before="109"/>
              <w:ind w:left="110" w:right="363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könyvekben a fejezetszám kiolvasása.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Környezetismeret:</w:t>
            </w:r>
          </w:p>
          <w:p>
            <w:pPr>
              <w:pStyle w:val="TableParagraph"/>
              <w:spacing w:line="276" w:lineRule="exact" w:before="3"/>
              <w:ind w:left="110" w:right="175"/>
              <w:rPr>
                <w:sz w:val="24"/>
              </w:rPr>
            </w:pPr>
            <w:r>
              <w:rPr>
                <w:sz w:val="24"/>
              </w:rPr>
              <w:t>eligazodás a hónapok között,</w:t>
            </w:r>
          </w:p>
        </w:tc>
      </w:tr>
      <w:tr>
        <w:trPr>
          <w:trHeight w:val="3984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114"/>
              <w:rPr>
                <w:sz w:val="24"/>
              </w:rPr>
            </w:pPr>
            <w:r>
              <w:rPr>
                <w:sz w:val="24"/>
              </w:rPr>
              <w:t>Összeadás, kivonás értelmezése. Összeadandó, összeg, tagok.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Különbség, kivonandó,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kisebbítendő.</w:t>
            </w:r>
          </w:p>
          <w:p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Az összeadás és a kivonás kapcsolata.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összeadás tagjainak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felcserélhetősége.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9"/>
              <w:ind w:right="542"/>
              <w:rPr>
                <w:sz w:val="24"/>
              </w:rPr>
            </w:pPr>
            <w:r>
              <w:rPr>
                <w:sz w:val="24"/>
              </w:rPr>
              <w:t>Műveletfogalom alakítása, összeadás, kivonás értelmezése többféle módon.</w:t>
            </w:r>
          </w:p>
          <w:p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Műveletek tárgyi megjelenítése, matematikai jelek, műveleti jelek használata.</w:t>
            </w:r>
          </w:p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A megfigyelőképesség fejlesztése konkrét tevékenységeken keresztül. Összeadás, kivonás hiányzó értékeinek meghatározása (pótlás). A műveletek elvégzése fejben és írásban több tag esetén is.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Tantárgyi fejlesztőprogram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03" w:hRule="atLeast"/>
        </w:trPr>
        <w:tc>
          <w:tcPr>
            <w:tcW w:w="3370" w:type="dxa"/>
          </w:tcPr>
          <w:p>
            <w:pPr>
              <w:pStyle w:val="TableParagraph"/>
              <w:spacing w:before="109"/>
              <w:ind w:right="287"/>
              <w:rPr>
                <w:sz w:val="24"/>
              </w:rPr>
            </w:pPr>
            <w:r>
              <w:rPr>
                <w:sz w:val="24"/>
              </w:rPr>
              <w:t>Szorzás, osztás fejben és írásban. A szorzás értelmezése ismételt összeadással. Szorzat, tényező.</w:t>
            </w:r>
          </w:p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Szorzótábla megismerése 100-as számkörben.</w:t>
            </w:r>
          </w:p>
          <w:p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Osztás 100-as számkörben. Bennfoglaló táblák. Részekre osztás.</w:t>
            </w:r>
          </w:p>
        </w:tc>
        <w:tc>
          <w:tcPr>
            <w:tcW w:w="3685" w:type="dxa"/>
          </w:tcPr>
          <w:p>
            <w:pPr>
              <w:pStyle w:val="TableParagraph"/>
              <w:spacing w:before="109"/>
              <w:ind w:right="209"/>
              <w:rPr>
                <w:sz w:val="24"/>
              </w:rPr>
            </w:pPr>
            <w:r>
              <w:rPr>
                <w:sz w:val="24"/>
              </w:rPr>
              <w:t>Az összeadás és a szorzás kapcsolatának felismerése. Számolási készség fejlesztése. Algoritmusok követése az egyesekkel és tízesekkel végzett műveletek körében.</w:t>
            </w:r>
          </w:p>
          <w:p>
            <w:pPr>
              <w:pStyle w:val="TableParagraph"/>
              <w:spacing w:line="270" w:lineRule="atLeast"/>
              <w:ind w:right="642"/>
              <w:rPr>
                <w:sz w:val="24"/>
              </w:rPr>
            </w:pPr>
            <w:r>
              <w:rPr>
                <w:sz w:val="24"/>
              </w:rPr>
              <w:t>Fejlesztőprogram használata a műveletek helyességének ellenőrzésére.</w:t>
            </w:r>
          </w:p>
        </w:tc>
        <w:tc>
          <w:tcPr>
            <w:tcW w:w="238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1419"/>
        <w:gridCol w:w="3686"/>
        <w:gridCol w:w="2382"/>
      </w:tblGrid>
      <w:tr>
        <w:trPr>
          <w:trHeight w:val="1658" w:hRule="atLeast"/>
        </w:trPr>
        <w:tc>
          <w:tcPr>
            <w:tcW w:w="3371" w:type="dxa"/>
            <w:gridSpan w:val="2"/>
          </w:tcPr>
          <w:p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Osztandó, osztó, hányados, maradék.</w:t>
            </w:r>
          </w:p>
          <w:p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Maradékos osztás 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maradék jelölésével.</w:t>
            </w:r>
          </w:p>
          <w:p>
            <w:pPr>
              <w:pStyle w:val="TableParagraph"/>
              <w:spacing w:line="270" w:lineRule="atLeast"/>
              <w:ind w:right="841"/>
              <w:rPr>
                <w:sz w:val="24"/>
              </w:rPr>
            </w:pPr>
            <w:r>
              <w:rPr>
                <w:sz w:val="24"/>
              </w:rPr>
              <w:t>A szorzás és az </w:t>
            </w:r>
            <w:r>
              <w:rPr>
                <w:spacing w:val="-3"/>
                <w:sz w:val="24"/>
              </w:rPr>
              <w:t>osztás </w:t>
            </w:r>
            <w:r>
              <w:rPr>
                <w:sz w:val="24"/>
              </w:rPr>
              <w:t>kapcsolata.</w:t>
            </w: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23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09"/>
              <w:ind w:right="241"/>
              <w:rPr>
                <w:sz w:val="24"/>
              </w:rPr>
            </w:pPr>
            <w:r>
              <w:rPr>
                <w:sz w:val="24"/>
              </w:rPr>
              <w:t>Műveleti tulajdonságok: tagok, tényezők felcserélhetősége.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zárójel használata.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 műveletek sorrendje.</w:t>
            </w:r>
          </w:p>
        </w:tc>
        <w:tc>
          <w:tcPr>
            <w:tcW w:w="3686" w:type="dxa"/>
          </w:tcPr>
          <w:p>
            <w:pPr>
              <w:pStyle w:val="TableParagraph"/>
              <w:spacing w:before="109"/>
              <w:ind w:left="106"/>
              <w:rPr>
                <w:sz w:val="24"/>
              </w:rPr>
            </w:pPr>
            <w:r>
              <w:rPr>
                <w:sz w:val="24"/>
              </w:rPr>
              <w:t>Kreativitás, önállóság fejlesztése a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műveletek végzésében.</w:t>
            </w:r>
          </w:p>
        </w:tc>
        <w:tc>
          <w:tcPr>
            <w:tcW w:w="23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708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09"/>
              <w:ind w:right="362"/>
              <w:rPr>
                <w:sz w:val="24"/>
              </w:rPr>
            </w:pPr>
            <w:r>
              <w:rPr>
                <w:sz w:val="24"/>
              </w:rPr>
              <w:t>Szöveges feladat értelmezése, megoldása.</w:t>
            </w:r>
          </w:p>
          <w:p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Megoldás próbálgatással, következtetéssel.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Ellenőrzés. Szöveges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válaszadás.</w:t>
            </w:r>
          </w:p>
          <w:p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Tevékenységről, képről, számfeladatról szöveges feladat alkotása, leírása a matematika nyelvén.</w:t>
            </w:r>
          </w:p>
        </w:tc>
        <w:tc>
          <w:tcPr>
            <w:tcW w:w="3686" w:type="dxa"/>
          </w:tcPr>
          <w:p>
            <w:pPr>
              <w:pStyle w:val="TableParagraph"/>
              <w:spacing w:before="109"/>
              <w:ind w:left="106" w:right="324"/>
              <w:rPr>
                <w:sz w:val="24"/>
              </w:rPr>
            </w:pPr>
            <w:r>
              <w:rPr>
                <w:sz w:val="24"/>
              </w:rPr>
              <w:t>Mondott, illetve olvasott szöveg értelmezése, eljátszása, megjelenítése rajz segítségével, adatok, összefüggések kiemelése, leírása számokkal.</w:t>
            </w:r>
          </w:p>
          <w:p>
            <w:pPr>
              <w:pStyle w:val="TableParagraph"/>
              <w:spacing w:before="1"/>
              <w:ind w:left="106" w:right="124"/>
              <w:rPr>
                <w:sz w:val="24"/>
              </w:rPr>
            </w:pPr>
            <w:r>
              <w:rPr>
                <w:sz w:val="24"/>
              </w:rPr>
              <w:t>Állítások, kérdések megfogalmazása képről, helyzetről, történésről szóban, írásban.</w:t>
            </w:r>
          </w:p>
          <w:p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Lényegkiemelő és probléma- megoldó képesség formálása matematikai problémák ábrázolásával, szöveges feladatok megfogalmazásával.</w:t>
            </w:r>
          </w:p>
        </w:tc>
        <w:tc>
          <w:tcPr>
            <w:tcW w:w="2382" w:type="dxa"/>
          </w:tcPr>
          <w:p>
            <w:pPr>
              <w:pStyle w:val="TableParagraph"/>
              <w:spacing w:before="109"/>
              <w:ind w:left="108" w:right="358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hallott, látott, elképzelt történetek vizuális megjelenítése.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az olvasott, írott szöveg megértése, adatok keresése, információk kiemelése.</w:t>
            </w:r>
          </w:p>
        </w:tc>
      </w:tr>
      <w:tr>
        <w:trPr>
          <w:trHeight w:val="1223" w:hRule="atLeast"/>
        </w:trPr>
        <w:tc>
          <w:tcPr>
            <w:tcW w:w="3371" w:type="dxa"/>
            <w:gridSpan w:val="2"/>
          </w:tcPr>
          <w:p>
            <w:pPr>
              <w:pStyle w:val="TableParagraph"/>
              <w:spacing w:before="109"/>
              <w:ind w:right="115"/>
              <w:rPr>
                <w:sz w:val="24"/>
              </w:rPr>
            </w:pPr>
            <w:r>
              <w:rPr>
                <w:sz w:val="24"/>
              </w:rPr>
              <w:t>Szimbólumok használata matematikai szöveg leírására, az ismeretlen szimbólum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kiszámítása.</w:t>
            </w: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23" w:hRule="atLeast"/>
        </w:trPr>
        <w:tc>
          <w:tcPr>
            <w:tcW w:w="1952" w:type="dxa"/>
          </w:tcPr>
          <w:p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494" w:right="141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87" w:type="dxa"/>
            <w:gridSpan w:val="3"/>
          </w:tcPr>
          <w:p>
            <w:pPr>
              <w:pStyle w:val="TableParagraph"/>
              <w:spacing w:line="270" w:lineRule="atLeast" w:before="109"/>
              <w:ind w:right="373"/>
              <w:rPr>
                <w:sz w:val="24"/>
              </w:rPr>
            </w:pPr>
            <w:r>
              <w:rPr>
                <w:sz w:val="24"/>
              </w:rPr>
              <w:t>Összeg, összeadandó, tag, különbség, kisebbítendő, kivonandó, szorzat, tényező, osztandó, osztó, hányados, maradék, számegyenes, művelet, zárójel, páros, páratlan, egy- és kétjegyű számok, darabszám, sorszám, tőszám, felcserélhetőség, szorzótábla, bennfoglaló tábla, részekre osztás.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485.399994pt;margin-top:326.690399pt;width:3.0pt;height:.6pt;mso-position-horizontal-relative:page;mso-position-vertical-relative:page;z-index:-16851968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1183"/>
        <w:gridCol w:w="3236"/>
        <w:gridCol w:w="1423"/>
        <w:gridCol w:w="1361"/>
      </w:tblGrid>
      <w:tr>
        <w:trPr>
          <w:trHeight w:val="671" w:hRule="atLeast"/>
        </w:trPr>
        <w:tc>
          <w:tcPr>
            <w:tcW w:w="2273" w:type="dxa"/>
          </w:tcPr>
          <w:p>
            <w:pPr>
              <w:pStyle w:val="TableParagraph"/>
              <w:spacing w:line="270" w:lineRule="atLeast" w:before="116"/>
              <w:ind w:left="438" w:right="184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42" w:type="dxa"/>
            <w:gridSpan w:val="3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256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361" w:type="dxa"/>
          </w:tcPr>
          <w:p>
            <w:pPr>
              <w:pStyle w:val="TableParagraph"/>
              <w:spacing w:line="270" w:lineRule="atLeast" w:before="116"/>
              <w:ind w:left="361" w:right="175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 22 óra</w:t>
            </w:r>
          </w:p>
        </w:tc>
      </w:tr>
      <w:tr>
        <w:trPr>
          <w:trHeight w:val="1224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03" w:type="dxa"/>
            <w:gridSpan w:val="4"/>
          </w:tcPr>
          <w:p>
            <w:pPr>
              <w:pStyle w:val="TableParagraph"/>
              <w:spacing w:before="111"/>
              <w:ind w:left="108" w:right="580"/>
              <w:rPr>
                <w:sz w:val="24"/>
              </w:rPr>
            </w:pPr>
            <w:r>
              <w:rPr>
                <w:sz w:val="24"/>
              </w:rPr>
              <w:t>Formák között különbség felismerése (kerek, szögletes). Az azonos formák közül az eltérők kiválogatásának képessége. Adott formák összekapcsolása tárgyakkal. Térbeli tájékozódás a testsémáknak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megfelelően.</w:t>
            </w:r>
          </w:p>
        </w:tc>
      </w:tr>
      <w:tr>
        <w:trPr>
          <w:trHeight w:val="2327" w:hRule="atLeast"/>
        </w:trPr>
        <w:tc>
          <w:tcPr>
            <w:tcW w:w="2273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203" w:type="dxa"/>
            <w:gridSpan w:val="4"/>
          </w:tcPr>
          <w:p>
            <w:pPr>
              <w:pStyle w:val="TableParagraph"/>
              <w:spacing w:before="114"/>
              <w:ind w:left="108" w:right="221"/>
              <w:rPr>
                <w:sz w:val="24"/>
              </w:rPr>
            </w:pPr>
            <w:r>
              <w:rPr>
                <w:sz w:val="24"/>
              </w:rPr>
              <w:t>Megfigyelőképesség, tartós figyelem fejlesztése. Feladattudat és feladattartás fejlesztése. Térszemlélet kialakításának alapozása. Finom- motorikus mozgás fejlesztése. Pontosság, tervszerűség, kitartás a munkában. Helyes és biztonságos eszközkezelés. A környezet megismerésének igénye. Mennyiségfogalmak kialakítása a 100-as számkörben, mérések alkalmilag választott és szabvány mérőeszközökkel. Gyakorlottság kialakítása tényleges mérésekben.</w:t>
            </w:r>
          </w:p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Irányok megismerése, alkalmazása.</w:t>
            </w:r>
          </w:p>
        </w:tc>
      </w:tr>
      <w:tr>
        <w:trPr>
          <w:trHeight w:val="397" w:hRule="atLeast"/>
        </w:trPr>
        <w:tc>
          <w:tcPr>
            <w:tcW w:w="3456" w:type="dxa"/>
            <w:gridSpan w:val="2"/>
          </w:tcPr>
          <w:p>
            <w:pPr>
              <w:pStyle w:val="TableParagraph"/>
              <w:spacing w:line="259" w:lineRule="exact" w:before="119"/>
              <w:ind w:left="1192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236" w:type="dxa"/>
          </w:tcPr>
          <w:p>
            <w:pPr>
              <w:pStyle w:val="TableParagraph"/>
              <w:spacing w:line="259" w:lineRule="exact" w:before="119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259" w:lineRule="exact" w:before="119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3237"/>
        <w:gridCol w:w="2785"/>
      </w:tblGrid>
      <w:tr>
        <w:trPr>
          <w:trHeight w:val="1778" w:hRule="atLeast"/>
        </w:trPr>
        <w:tc>
          <w:tcPr>
            <w:tcW w:w="3457" w:type="dxa"/>
          </w:tcPr>
          <w:p>
            <w:pPr>
              <w:pStyle w:val="TableParagraph"/>
              <w:spacing w:before="111"/>
              <w:ind w:right="747"/>
              <w:rPr>
                <w:sz w:val="24"/>
              </w:rPr>
            </w:pPr>
            <w:r>
              <w:rPr>
                <w:sz w:val="24"/>
              </w:rPr>
              <w:t>Az egyenes és görbe vonal ismerete.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11"/>
              <w:ind w:right="220"/>
              <w:rPr>
                <w:sz w:val="24"/>
              </w:rPr>
            </w:pPr>
            <w:r>
              <w:rPr>
                <w:sz w:val="24"/>
              </w:rPr>
              <w:t>Tudatos megfigyelés. Egyenes rajzolása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vonalzóval. Objektumok alkotása szabadon.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11"/>
              <w:ind w:left="106" w:right="29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közvetlen környezet megfigyelése a testek formája szerint (egyenes</w:t>
            </w:r>
          </w:p>
          <w:p>
            <w:pPr>
              <w:pStyle w:val="TableParagraph"/>
              <w:spacing w:line="270" w:lineRule="atLeast" w:before="1"/>
              <w:ind w:left="106" w:right="1022"/>
              <w:rPr>
                <w:sz w:val="24"/>
              </w:rPr>
            </w:pPr>
            <w:r>
              <w:rPr>
                <w:sz w:val="24"/>
              </w:rPr>
              <w:t>és görbe vonalak keresése).</w:t>
            </w:r>
          </w:p>
        </w:tc>
      </w:tr>
      <w:tr>
        <w:trPr>
          <w:trHeight w:val="1223" w:hRule="atLeast"/>
        </w:trPr>
        <w:tc>
          <w:tcPr>
            <w:tcW w:w="3457" w:type="dxa"/>
          </w:tcPr>
          <w:p>
            <w:pPr>
              <w:pStyle w:val="TableParagraph"/>
              <w:spacing w:line="270" w:lineRule="atLeast" w:before="109"/>
              <w:ind w:right="114"/>
              <w:rPr>
                <w:sz w:val="24"/>
              </w:rPr>
            </w:pPr>
            <w:r>
              <w:rPr>
                <w:sz w:val="24"/>
              </w:rPr>
              <w:t>A képszerkesztő program néhány rajzeszközének ismerete, a funkciók azonosítása, gyakorlati alkalmazása.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220"/>
              <w:rPr>
                <w:sz w:val="24"/>
              </w:rPr>
            </w:pPr>
            <w:r>
              <w:rPr>
                <w:sz w:val="24"/>
              </w:rPr>
              <w:t>A számítógép kezelése segítséggel.</w:t>
            </w:r>
          </w:p>
        </w:tc>
        <w:tc>
          <w:tcPr>
            <w:tcW w:w="27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56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Tapasztalatgyűjtés egyszerű</w:t>
            </w:r>
          </w:p>
          <w:p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alakzatokról. Képnézegető programok alkalmazása.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251"/>
              <w:rPr>
                <w:sz w:val="24"/>
              </w:rPr>
            </w:pPr>
            <w:r>
              <w:rPr>
                <w:sz w:val="24"/>
              </w:rPr>
              <w:t>A megfigyelések megfogalmazása az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alakzatok formájára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vonatkozóan.</w:t>
            </w:r>
          </w:p>
          <w:p>
            <w:pPr>
              <w:pStyle w:val="TableParagraph"/>
              <w:spacing w:line="270" w:lineRule="atLeast" w:before="1"/>
              <w:ind w:right="340"/>
              <w:rPr>
                <w:sz w:val="24"/>
              </w:rPr>
            </w:pPr>
            <w:r>
              <w:rPr>
                <w:sz w:val="24"/>
              </w:rPr>
              <w:t>Alakzatok másolása, összehasonlítása, annak eldöntése, hogy a létrehozott alakzat rendelkezik-e a kiválasztott tulajdonsággal. A geometriai alakzatokhoz kapcsolódó képek megtekintése,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készítése.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103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Geometriai alakzatok rajzolása. A vizuális nyelv alapvető eszközeinek (pont, vonal, forma) használata és megkülönböztetése.</w:t>
            </w:r>
          </w:p>
          <w:p>
            <w:pPr>
              <w:pStyle w:val="TableParagraph"/>
              <w:spacing w:before="1"/>
              <w:ind w:left="106" w:right="276"/>
              <w:rPr>
                <w:sz w:val="24"/>
              </w:rPr>
            </w:pPr>
            <w:r>
              <w:rPr>
                <w:sz w:val="24"/>
              </w:rPr>
              <w:t>Kompozíció alkotása geometriai alakzatokból.</w:t>
            </w:r>
          </w:p>
        </w:tc>
      </w:tr>
      <w:tr>
        <w:trPr>
          <w:trHeight w:val="2051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515"/>
              <w:rPr>
                <w:sz w:val="24"/>
              </w:rPr>
            </w:pPr>
            <w:r>
              <w:rPr>
                <w:sz w:val="24"/>
              </w:rPr>
              <w:t>Tengelyesen tükrös alakzat előállítása hajtogatással, nyírással, megfigyelése </w:t>
            </w:r>
            <w:r>
              <w:rPr>
                <w:spacing w:val="-3"/>
                <w:sz w:val="24"/>
              </w:rPr>
              <w:t>tükör </w:t>
            </w:r>
            <w:r>
              <w:rPr>
                <w:sz w:val="24"/>
              </w:rPr>
              <w:t>segítségével.</w:t>
            </w:r>
          </w:p>
          <w:p>
            <w:pPr>
              <w:pStyle w:val="TableParagraph"/>
              <w:spacing w:line="270" w:lineRule="atLeast" w:before="1"/>
              <w:ind w:right="117"/>
              <w:rPr>
                <w:sz w:val="24"/>
              </w:rPr>
            </w:pPr>
            <w:r>
              <w:rPr>
                <w:sz w:val="24"/>
              </w:rPr>
              <w:t>A tapasztalatok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megfogalmazása. Képnézegető programok alkalmazása.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641"/>
              <w:rPr>
                <w:sz w:val="24"/>
              </w:rPr>
            </w:pPr>
            <w:r>
              <w:rPr>
                <w:sz w:val="24"/>
              </w:rPr>
              <w:t>A tükrös alakzatokhoz kapcsolódó képek megtekintése, jellemzése.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29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alakzatok formájának megfigyelése a környezetünkben.</w:t>
            </w:r>
          </w:p>
        </w:tc>
      </w:tr>
      <w:tr>
        <w:trPr>
          <w:trHeight w:val="2327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474"/>
              <w:rPr>
                <w:sz w:val="24"/>
              </w:rPr>
            </w:pPr>
            <w:r>
              <w:rPr>
                <w:sz w:val="24"/>
              </w:rPr>
              <w:t>Sík- és térbeli alakzatok megfigyelése, szétválogatása, megkülönböztetése.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94"/>
              <w:rPr>
                <w:sz w:val="24"/>
              </w:rPr>
            </w:pPr>
            <w:r>
              <w:rPr>
                <w:sz w:val="24"/>
              </w:rPr>
              <w:t>Síkidom és test különbségének megfigyelése.</w:t>
            </w:r>
          </w:p>
          <w:p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Síkidomok előállítása hajtogatással, nyírással, rajzolással.</w:t>
            </w:r>
          </w:p>
          <w:p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Testek építése testekből másolással, vagy szóbeli utasítás alapján.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123"/>
              <w:rPr>
                <w:sz w:val="24"/>
              </w:rPr>
            </w:pPr>
            <w:r>
              <w:rPr>
                <w:i/>
                <w:sz w:val="24"/>
              </w:rPr>
              <w:t>Vizuális kultúra; </w:t>
            </w: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tárgyak egymáshoz való viszonyának, helyzetének, arányának megfigyelése.</w:t>
            </w:r>
          </w:p>
        </w:tc>
      </w:tr>
      <w:tr>
        <w:trPr>
          <w:trHeight w:val="2328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114"/>
              <w:rPr>
                <w:sz w:val="24"/>
              </w:rPr>
            </w:pPr>
            <w:r>
              <w:rPr>
                <w:sz w:val="24"/>
              </w:rPr>
              <w:t>Síkidomok. (négyzet, téglalap, háromszög, kör).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Tulajdonságok, kapcsolatok,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azonosságok és különbözőségek.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Síkidomok rajzolása szabadon és szavakban megadott feltétel szerint.</w:t>
            </w:r>
          </w:p>
          <w:p>
            <w:pPr>
              <w:pStyle w:val="TableParagraph"/>
              <w:spacing w:line="270" w:lineRule="atLeast" w:before="1"/>
              <w:ind w:right="361"/>
              <w:rPr>
                <w:sz w:val="24"/>
              </w:rPr>
            </w:pPr>
            <w:r>
              <w:rPr>
                <w:sz w:val="24"/>
              </w:rPr>
              <w:t>Összehasonlítás. Fejlesztőprogram használata formafelismeréshez, azonosításhoz, megkülönböztetéshez.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290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vonalzó használata.</w:t>
            </w:r>
          </w:p>
        </w:tc>
      </w:tr>
      <w:tr>
        <w:trPr>
          <w:trHeight w:val="1499" w:hRule="atLeast"/>
        </w:trPr>
        <w:tc>
          <w:tcPr>
            <w:tcW w:w="3457" w:type="dxa"/>
          </w:tcPr>
          <w:p>
            <w:pPr>
              <w:pStyle w:val="TableParagraph"/>
              <w:spacing w:line="270" w:lineRule="atLeast" w:before="109"/>
              <w:ind w:right="154"/>
              <w:rPr>
                <w:sz w:val="24"/>
              </w:rPr>
            </w:pPr>
            <w:r>
              <w:rPr>
                <w:sz w:val="24"/>
              </w:rPr>
              <w:t>Testek (kocka, téglatest). Tulajdonságok, kapcsolatok, azonosságok és különbözőségek. Tulajdonságokat bemutató animációk lejátszása,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220"/>
              <w:rPr>
                <w:sz w:val="24"/>
              </w:rPr>
            </w:pPr>
            <w:r>
              <w:rPr>
                <w:sz w:val="24"/>
              </w:rPr>
              <w:t>Testek válogatása és osztályozása megadott szempontok szerint.</w:t>
            </w:r>
          </w:p>
          <w:p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>
              <w:rPr>
                <w:sz w:val="24"/>
              </w:rPr>
              <w:t>Testek építése szabadon és adott feltételek szerint,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243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testek építése.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3237"/>
        <w:gridCol w:w="2785"/>
      </w:tblGrid>
      <w:tr>
        <w:trPr>
          <w:trHeight w:val="1658" w:hRule="atLeast"/>
        </w:trPr>
        <w:tc>
          <w:tcPr>
            <w:tcW w:w="3457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megtekintése, értelmezése.</w:t>
            </w:r>
          </w:p>
        </w:tc>
        <w:tc>
          <w:tcPr>
            <w:tcW w:w="3237" w:type="dxa"/>
          </w:tcPr>
          <w:p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tulajdonságaik megfigyelése. A térbeli tájékozódó képesség alapozása érzékszervi megfigyelések segítségével.</w:t>
            </w:r>
          </w:p>
          <w:p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Szemponttartás. Kreativitás fejlesztése.</w:t>
            </w:r>
          </w:p>
        </w:tc>
        <w:tc>
          <w:tcPr>
            <w:tcW w:w="27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432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194"/>
              <w:rPr>
                <w:sz w:val="24"/>
              </w:rPr>
            </w:pPr>
            <w:r>
              <w:rPr>
                <w:sz w:val="24"/>
              </w:rPr>
              <w:t>Tájékozódás, helymeghatározás, irányok, irányváltoztatások.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301"/>
              <w:rPr>
                <w:sz w:val="24"/>
              </w:rPr>
            </w:pPr>
            <w:r>
              <w:rPr>
                <w:sz w:val="24"/>
              </w:rPr>
              <w:t>Mozgási memória fejlesztése nagytesti mozgással, mozgássor megismétlése.</w:t>
            </w:r>
          </w:p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Térbeli tájékozódás fejlesztése. Tájékozódás síkban (pl. füzetben, könyvben, négyzethálós papíron).</w:t>
            </w:r>
          </w:p>
          <w:p>
            <w:pPr>
              <w:pStyle w:val="TableParagraph"/>
              <w:spacing w:before="1"/>
              <w:ind w:right="1054"/>
              <w:rPr>
                <w:sz w:val="24"/>
              </w:rPr>
            </w:pPr>
            <w:r>
              <w:rPr>
                <w:sz w:val="24"/>
              </w:rPr>
              <w:t>Interaktív programok használata.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762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az osztályterem elhelyezkedése az iskolában, az iskola elhelyezkedése a településen.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6" w:right="290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térbeli tudatosság, elhelyezkedés a térben, mozgásirány, útvonal, kiterjedés.</w:t>
            </w:r>
          </w:p>
        </w:tc>
      </w:tr>
      <w:tr>
        <w:trPr>
          <w:trHeight w:val="1499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927"/>
              <w:rPr>
                <w:sz w:val="24"/>
              </w:rPr>
            </w:pPr>
            <w:r>
              <w:rPr>
                <w:sz w:val="24"/>
              </w:rPr>
              <w:t>Összehasonlítások a gyakorlatban: (rövidebb- hosszabb, magasabb- alacsonyabb).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387"/>
              <w:rPr>
                <w:sz w:val="24"/>
              </w:rPr>
            </w:pPr>
            <w:r>
              <w:rPr>
                <w:sz w:val="24"/>
              </w:rPr>
              <w:t>Összehasonlítás, azonosítás, megkülönböztetés.</w:t>
            </w:r>
          </w:p>
          <w:p>
            <w:pPr>
              <w:pStyle w:val="TableParagraph"/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Együttműködő képesség fejlesztése (pl. tanulók magasságának összemérése).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29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közvetlen környezetünk mérhető tulajdonságai.</w:t>
            </w:r>
          </w:p>
        </w:tc>
      </w:tr>
      <w:tr>
        <w:trPr>
          <w:trHeight w:val="3827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453"/>
              <w:rPr>
                <w:sz w:val="24"/>
              </w:rPr>
            </w:pPr>
            <w:r>
              <w:rPr>
                <w:sz w:val="24"/>
              </w:rPr>
              <w:t>Hosszúság, tömeg, űrtartalom idő.</w:t>
            </w:r>
          </w:p>
          <w:p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Mérőszám és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mértékegység. Mérőeszközök.</w:t>
            </w:r>
          </w:p>
          <w:p>
            <w:pPr>
              <w:pStyle w:val="TableParagraph"/>
              <w:spacing w:before="1"/>
              <w:ind w:right="272"/>
              <w:rPr>
                <w:sz w:val="24"/>
              </w:rPr>
            </w:pPr>
            <w:r>
              <w:rPr>
                <w:sz w:val="24"/>
              </w:rPr>
              <w:t>Mérések alkalmi és szabvány egységekkel: hosszúság, </w:t>
            </w:r>
            <w:r>
              <w:rPr>
                <w:spacing w:val="-3"/>
                <w:sz w:val="24"/>
              </w:rPr>
              <w:t>tömeg, </w:t>
            </w:r>
            <w:r>
              <w:rPr>
                <w:sz w:val="24"/>
              </w:rPr>
              <w:t>űrtartalom,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idő.</w:t>
            </w:r>
          </w:p>
          <w:p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Szabvány mértékegységek megismerése: cm, dm, m, dkg, kg, cl, dl, l, perc, óra, nap, hét, hónap, év.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Mennyiségek becslése.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361"/>
              <w:rPr>
                <w:sz w:val="24"/>
              </w:rPr>
            </w:pPr>
            <w:r>
              <w:rPr>
                <w:sz w:val="24"/>
              </w:rPr>
              <w:t>A becslés és mérés képességének fejlesztése gyakorlati tapasztalatszerzés alapján. Mérőeszközök használata gyakorlati mérésekre.</w:t>
            </w:r>
          </w:p>
          <w:p>
            <w:pPr>
              <w:pStyle w:val="TableParagraph"/>
              <w:spacing w:before="121"/>
              <w:ind w:right="114"/>
              <w:rPr>
                <w:sz w:val="24"/>
              </w:rPr>
            </w:pPr>
            <w:r>
              <w:rPr>
                <w:sz w:val="24"/>
              </w:rPr>
              <w:t>Azonos mennyiségek mérése különböző mértékegységekkel. Különböző mennyiségek mérése azonos egységgel.</w:t>
            </w:r>
          </w:p>
          <w:p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Mennyiségek közötti összefüggések megfigyeltetése tevékenykedtetéssel.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176"/>
              <w:rPr>
                <w:sz w:val="24"/>
              </w:rPr>
            </w:pPr>
            <w:r>
              <w:rPr>
                <w:i/>
                <w:sz w:val="24"/>
              </w:rPr>
              <w:t>Testnevelés és sport; </w:t>
            </w: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időtartam mérése egységes tempójú mozgással, hanggal, szabványegységekkel.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06" w:right="889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hosszúság, tömeg, űrtartalom, idő és mértékegységeik.</w:t>
            </w:r>
          </w:p>
        </w:tc>
      </w:tr>
      <w:tr>
        <w:trPr>
          <w:trHeight w:val="948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gyerekeknek szóló</w:t>
            </w:r>
          </w:p>
          <w:p>
            <w:pPr>
              <w:pStyle w:val="TableParagraph"/>
              <w:spacing w:line="270" w:lineRule="atLeast" w:before="1"/>
              <w:ind w:right="587"/>
              <w:rPr>
                <w:sz w:val="24"/>
              </w:rPr>
            </w:pPr>
            <w:r>
              <w:rPr>
                <w:sz w:val="24"/>
              </w:rPr>
              <w:t>legelterjedtebb elektronikus szolgáltatások megismerése.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181"/>
              <w:rPr>
                <w:sz w:val="24"/>
              </w:rPr>
            </w:pPr>
            <w:r>
              <w:rPr>
                <w:sz w:val="24"/>
              </w:rPr>
              <w:t>Irányított keresés ma már nem használatos</w:t>
            </w:r>
          </w:p>
          <w:p>
            <w:pPr>
              <w:pStyle w:val="TableParagraph"/>
              <w:spacing w:line="266" w:lineRule="exact" w:before="1"/>
              <w:rPr>
                <w:sz w:val="24"/>
              </w:rPr>
            </w:pPr>
            <w:r>
              <w:rPr>
                <w:sz w:val="24"/>
              </w:rPr>
              <w:t>mértékegységekről.</w:t>
            </w:r>
          </w:p>
        </w:tc>
        <w:tc>
          <w:tcPr>
            <w:tcW w:w="278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879" w:hRule="atLeast"/>
        </w:trPr>
        <w:tc>
          <w:tcPr>
            <w:tcW w:w="3457" w:type="dxa"/>
          </w:tcPr>
          <w:p>
            <w:pPr>
              <w:pStyle w:val="TableParagraph"/>
              <w:spacing w:before="109"/>
              <w:ind w:right="681"/>
              <w:rPr>
                <w:sz w:val="24"/>
              </w:rPr>
            </w:pPr>
            <w:r>
              <w:rPr>
                <w:sz w:val="24"/>
              </w:rPr>
              <w:t>Átváltások szomszédos mértékegységek között, mérőszám és mértékegység viszonya.</w:t>
            </w:r>
          </w:p>
        </w:tc>
        <w:tc>
          <w:tcPr>
            <w:tcW w:w="3237" w:type="dxa"/>
          </w:tcPr>
          <w:p>
            <w:pPr>
              <w:pStyle w:val="TableParagraph"/>
              <w:spacing w:before="109"/>
              <w:ind w:right="128"/>
              <w:rPr>
                <w:sz w:val="24"/>
              </w:rPr>
            </w:pPr>
            <w:r>
              <w:rPr>
                <w:sz w:val="24"/>
              </w:rPr>
              <w:t>Mennyiségek közötti összefüggések megfigyelése. Tárgyak, személyek, alakzatok összehasonlítása mennyiségi tulajdonságaik alapján (magasság, szélesség, hosszúság, tömeg, űrtartalom). Interaktív programok használata.</w:t>
            </w:r>
          </w:p>
        </w:tc>
        <w:tc>
          <w:tcPr>
            <w:tcW w:w="2785" w:type="dxa"/>
          </w:tcPr>
          <w:p>
            <w:pPr>
              <w:pStyle w:val="TableParagraph"/>
              <w:spacing w:before="109"/>
              <w:ind w:left="106" w:right="623"/>
              <w:rPr>
                <w:sz w:val="24"/>
              </w:rPr>
            </w:pPr>
            <w:r>
              <w:rPr>
                <w:i/>
                <w:sz w:val="24"/>
              </w:rPr>
              <w:t>Környezetismeret; </w:t>
            </w:r>
            <w:r>
              <w:rPr>
                <w:i/>
                <w:sz w:val="24"/>
              </w:rPr>
              <w:t>technika, életvitel és gyakorlat: </w:t>
            </w:r>
            <w:r>
              <w:rPr>
                <w:sz w:val="24"/>
              </w:rPr>
              <w:t>mérések a mindennapokban.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bottom="280" w:left="1200" w:right="92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pict>
          <v:group style="width:474.35pt;height:34.7pt;mso-position-horizontal-relative:char;mso-position-vertical-relative:line" coordorigin="0,0" coordsize="9487,694">
            <v:shape style="position:absolute;left:1956;top:4;width:7526;height:685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2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Egyenes és görbe vonal, szimmetria, mértékegység, mérőszám, hosszúság, űrtartalom, tömeg, idő, mérőeszköz, síkidom, test. Becslés, átváltás.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952;height:685" type="#_x0000_t202" filled="false" stroked="true" strokeweight=".48pt" strokecolor="#000000">
              <v:textbox inset="0,0,0,0">
                <w:txbxContent>
                  <w:p>
                    <w:pPr>
                      <w:spacing w:before="59"/>
                      <w:ind w:left="489" w:right="146" w:hanging="327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 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2"/>
        <w:gridCol w:w="271"/>
        <w:gridCol w:w="1274"/>
        <w:gridCol w:w="3545"/>
        <w:gridCol w:w="1103"/>
        <w:gridCol w:w="1279"/>
      </w:tblGrid>
      <w:tr>
        <w:trPr>
          <w:trHeight w:val="671" w:hRule="atLeast"/>
        </w:trPr>
        <w:tc>
          <w:tcPr>
            <w:tcW w:w="2273" w:type="dxa"/>
            <w:gridSpan w:val="2"/>
          </w:tcPr>
          <w:p>
            <w:pPr>
              <w:pStyle w:val="TableParagraph"/>
              <w:spacing w:line="270" w:lineRule="atLeast" w:before="116"/>
              <w:ind w:left="438" w:right="184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22" w:type="dxa"/>
            <w:gridSpan w:val="3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74"/>
              <w:rPr>
                <w:b/>
                <w:sz w:val="24"/>
              </w:rPr>
            </w:pPr>
            <w:r>
              <w:rPr>
                <w:b/>
                <w:sz w:val="24"/>
              </w:rPr>
              <w:t>4. Függvények, az analízis elemei</w:t>
            </w:r>
          </w:p>
        </w:tc>
        <w:tc>
          <w:tcPr>
            <w:tcW w:w="1279" w:type="dxa"/>
          </w:tcPr>
          <w:p>
            <w:pPr>
              <w:pStyle w:val="TableParagraph"/>
              <w:spacing w:line="270" w:lineRule="atLeast" w:before="116"/>
              <w:ind w:left="319" w:right="135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15 óra</w:t>
            </w:r>
          </w:p>
        </w:tc>
      </w:tr>
      <w:tr>
        <w:trPr>
          <w:trHeight w:val="1223" w:hRule="atLeast"/>
        </w:trPr>
        <w:tc>
          <w:tcPr>
            <w:tcW w:w="2273" w:type="dxa"/>
            <w:gridSpan w:val="2"/>
          </w:tcPr>
          <w:p>
            <w:pPr>
              <w:pStyle w:val="TableParagraph"/>
              <w:spacing w:before="116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201" w:type="dxa"/>
            <w:gridSpan w:val="4"/>
          </w:tcPr>
          <w:p>
            <w:pPr>
              <w:pStyle w:val="TableParagraph"/>
              <w:spacing w:line="270" w:lineRule="atLeast" w:before="111"/>
              <w:ind w:left="108" w:right="352"/>
              <w:rPr>
                <w:sz w:val="24"/>
              </w:rPr>
            </w:pPr>
            <w:r>
              <w:rPr>
                <w:sz w:val="24"/>
              </w:rPr>
              <w:t>Tárgyak sorba rendezésének képessége (szín-, méret-, forma szerint). Előrajzolás után díszítő sor rajzolása, a minták váltakozásával. Az idő múlásának megfigyelése, periodikusán ismétlődő események a napi tevékenységekben.</w:t>
            </w:r>
          </w:p>
        </w:tc>
      </w:tr>
      <w:tr>
        <w:trPr>
          <w:trHeight w:val="948" w:hRule="atLeast"/>
        </w:trPr>
        <w:tc>
          <w:tcPr>
            <w:tcW w:w="2273" w:type="dxa"/>
            <w:gridSpan w:val="2"/>
          </w:tcPr>
          <w:p>
            <w:pPr>
              <w:pStyle w:val="TableParagraph"/>
              <w:spacing w:before="116"/>
              <w:ind w:left="17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  <w:p>
            <w:pPr>
              <w:pStyle w:val="TableParagraph"/>
              <w:spacing w:line="259" w:lineRule="exact" w:before="1"/>
              <w:ind w:left="16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7201" w:type="dxa"/>
            <w:gridSpan w:val="4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Számok, mennyiségek közötti viszonyokra vonatkozóan egyszerű</w:t>
            </w:r>
          </w:p>
          <w:p>
            <w:pPr>
              <w:pStyle w:val="TableParagraph"/>
              <w:spacing w:line="276" w:lineRule="exact" w:before="4"/>
              <w:ind w:left="108"/>
              <w:rPr>
                <w:sz w:val="24"/>
              </w:rPr>
            </w:pPr>
            <w:r>
              <w:rPr>
                <w:sz w:val="24"/>
              </w:rPr>
              <w:t>megállapítások megfogalmazása. Változások észrevétele, megfigyelése, indoklása.</w:t>
            </w:r>
          </w:p>
        </w:tc>
      </w:tr>
      <w:tr>
        <w:trPr>
          <w:trHeight w:val="395" w:hRule="atLeast"/>
        </w:trPr>
        <w:tc>
          <w:tcPr>
            <w:tcW w:w="3547" w:type="dxa"/>
            <w:gridSpan w:val="3"/>
          </w:tcPr>
          <w:p>
            <w:pPr>
              <w:pStyle w:val="TableParagraph"/>
              <w:spacing w:line="259" w:lineRule="exact" w:before="116"/>
              <w:ind w:left="1238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5" w:type="dxa"/>
          </w:tcPr>
          <w:p>
            <w:pPr>
              <w:pStyle w:val="TableParagraph"/>
              <w:spacing w:line="259" w:lineRule="exact" w:before="116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line="259" w:lineRule="exact" w:before="116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983" w:hRule="atLeast"/>
        </w:trPr>
        <w:tc>
          <w:tcPr>
            <w:tcW w:w="354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 sorozat fogalma.</w:t>
            </w:r>
          </w:p>
          <w:p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Tárgy-, jel- és számsorozatok szabályának felismerése.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Növekvő és csökkenő sorozatok.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11"/>
              <w:ind w:left="108" w:right="708"/>
              <w:rPr>
                <w:sz w:val="24"/>
              </w:rPr>
            </w:pPr>
            <w:r>
              <w:rPr>
                <w:sz w:val="24"/>
              </w:rPr>
              <w:t>Sorozat képzése tárgyakból, jelekből, alakzatokból, számokból.</w:t>
            </w:r>
          </w:p>
          <w:p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Számsorozat szabályának felismerése, folytatása, kiegészítése megadott vagy felismert összefüggés alapján.</w:t>
            </w:r>
          </w:p>
          <w:p>
            <w:pPr>
              <w:pStyle w:val="TableParagraph"/>
              <w:spacing w:before="1"/>
              <w:ind w:left="108" w:right="114"/>
              <w:rPr>
                <w:sz w:val="24"/>
              </w:rPr>
            </w:pPr>
            <w:r>
              <w:rPr>
                <w:sz w:val="24"/>
              </w:rPr>
              <w:t>Az összefüggéseket felismerő és a rendező képesség fejlesztése a változások, periodikusság, ritmus, növekedés, csökkenés megfigyelésével.</w:t>
            </w:r>
          </w:p>
          <w:p>
            <w:pPr>
              <w:pStyle w:val="TableParagraph"/>
              <w:spacing w:line="270" w:lineRule="atLeast"/>
              <w:ind w:left="108" w:right="288"/>
              <w:rPr>
                <w:sz w:val="24"/>
              </w:rPr>
            </w:pPr>
            <w:r>
              <w:rPr>
                <w:sz w:val="24"/>
              </w:rPr>
              <w:t>Megkezdett sorozatok folytatása adott szabály szerint.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spacing w:before="111"/>
              <w:ind w:left="111" w:right="341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periodikusság zenei motívumokban.</w:t>
            </w:r>
          </w:p>
        </w:tc>
      </w:tr>
      <w:tr>
        <w:trPr>
          <w:trHeight w:val="2291" w:hRule="atLeast"/>
        </w:trPr>
        <w:tc>
          <w:tcPr>
            <w:tcW w:w="3547" w:type="dxa"/>
            <w:gridSpan w:val="3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Összefüggések, szabályok.</w:t>
            </w:r>
          </w:p>
          <w:p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Számok mennyiségek közti kapcsolatok és jelölésük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3"/>
                <w:sz w:val="24"/>
              </w:rPr>
              <w:t>nyíllal.</w:t>
            </w:r>
          </w:p>
          <w:p>
            <w:pPr>
              <w:pStyle w:val="TableParagraph"/>
              <w:spacing w:line="390" w:lineRule="atLeast" w:before="163"/>
              <w:rPr>
                <w:sz w:val="24"/>
              </w:rPr>
            </w:pPr>
            <w:r>
              <w:rPr>
                <w:sz w:val="24"/>
              </w:rPr>
              <w:t>Számok táblázatba rendezése. Számpárok közötti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3"/>
                <w:sz w:val="24"/>
              </w:rPr>
              <w:t>kapcsolatok.</w:t>
            </w:r>
          </w:p>
        </w:tc>
        <w:tc>
          <w:tcPr>
            <w:tcW w:w="3545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Egyszerűbb összefüggések, szabályszerűségek felismerése. Szabályjátékok alkotása.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Kreativitást fejlesztő feladatsorok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megoldása.</w:t>
            </w:r>
          </w:p>
        </w:tc>
        <w:tc>
          <w:tcPr>
            <w:tcW w:w="2382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4" w:hRule="atLeast"/>
        </w:trPr>
        <w:tc>
          <w:tcPr>
            <w:tcW w:w="2002" w:type="dxa"/>
          </w:tcPr>
          <w:p>
            <w:pPr>
              <w:pStyle w:val="TableParagraph"/>
              <w:spacing w:line="270" w:lineRule="atLeast" w:before="119"/>
              <w:ind w:left="520" w:right="165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472" w:type="dxa"/>
            <w:gridSpan w:val="5"/>
          </w:tcPr>
          <w:p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Sorozat, számsorozat, növekvő, csökkenő. Szabály, kapcsolat.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5751"/>
        <w:gridCol w:w="1344"/>
      </w:tblGrid>
      <w:tr>
        <w:trPr>
          <w:trHeight w:val="671" w:hRule="atLeast"/>
        </w:trPr>
        <w:tc>
          <w:tcPr>
            <w:tcW w:w="2381" w:type="dxa"/>
          </w:tcPr>
          <w:p>
            <w:pPr>
              <w:pStyle w:val="TableParagraph"/>
              <w:spacing w:line="270" w:lineRule="atLeast" w:before="116"/>
              <w:ind w:left="494" w:right="238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1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514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 valószínűség</w:t>
            </w:r>
          </w:p>
        </w:tc>
        <w:tc>
          <w:tcPr>
            <w:tcW w:w="1344" w:type="dxa"/>
          </w:tcPr>
          <w:p>
            <w:pPr>
              <w:pStyle w:val="TableParagraph"/>
              <w:spacing w:line="270" w:lineRule="atLeast" w:before="116"/>
              <w:ind w:left="408" w:right="168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5 óra</w:t>
            </w:r>
          </w:p>
        </w:tc>
      </w:tr>
      <w:tr>
        <w:trPr>
          <w:trHeight w:val="671" w:hRule="atLeast"/>
        </w:trPr>
        <w:tc>
          <w:tcPr>
            <w:tcW w:w="2381" w:type="dxa"/>
          </w:tcPr>
          <w:p>
            <w:pPr>
              <w:pStyle w:val="TableParagraph"/>
              <w:spacing w:before="116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095" w:type="dxa"/>
            <w:gridSpan w:val="2"/>
          </w:tcPr>
          <w:p>
            <w:pPr>
              <w:pStyle w:val="TableParagraph"/>
              <w:spacing w:before="111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Adatok gyűjtése megfigyelt történésekről. </w:t>
            </w:r>
            <w:r>
              <w:rPr>
                <w:i/>
                <w:sz w:val="24"/>
              </w:rPr>
              <w:t>Egyszerű ábrázolásról</w:t>
            </w:r>
          </w:p>
          <w:p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leolvasás.</w:t>
            </w:r>
          </w:p>
        </w:tc>
      </w:tr>
      <w:tr>
        <w:trPr>
          <w:trHeight w:val="947" w:hRule="atLeast"/>
        </w:trPr>
        <w:tc>
          <w:tcPr>
            <w:tcW w:w="2381" w:type="dxa"/>
          </w:tcPr>
          <w:p>
            <w:pPr>
              <w:pStyle w:val="TableParagraph"/>
              <w:spacing w:line="270" w:lineRule="atLeast" w:before="116"/>
              <w:ind w:left="222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095" w:type="dxa"/>
            <w:gridSpan w:val="2"/>
          </w:tcPr>
          <w:p>
            <w:pPr>
              <w:pStyle w:val="TableParagraph"/>
              <w:spacing w:line="270" w:lineRule="atLeast" w:before="111"/>
              <w:ind w:left="108" w:right="545"/>
              <w:rPr>
                <w:sz w:val="24"/>
              </w:rPr>
            </w:pPr>
            <w:r>
              <w:rPr>
                <w:sz w:val="24"/>
              </w:rPr>
              <w:t>Közös munka (páros- és csoportmunka) vállalása. Együttműködés, egymásra figyelés. A világ megismerésének igénye. Önismeret: pontosság, tervszerűség, monotonitás tűrése.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400" w:bottom="280" w:left="1200" w:right="92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1717"/>
        <w:gridCol w:w="3546"/>
        <w:gridCol w:w="2384"/>
      </w:tblGrid>
      <w:tr>
        <w:trPr>
          <w:trHeight w:val="398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line="262" w:lineRule="exact" w:before="116"/>
              <w:ind w:left="1238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6" w:type="dxa"/>
          </w:tcPr>
          <w:p>
            <w:pPr>
              <w:pStyle w:val="TableParagraph"/>
              <w:spacing w:line="262" w:lineRule="exact" w:before="116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384" w:type="dxa"/>
          </w:tcPr>
          <w:p>
            <w:pPr>
              <w:pStyle w:val="TableParagraph"/>
              <w:spacing w:line="262" w:lineRule="exact" w:before="116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499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Valószínűségi megfigyelések,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játékok, kísérletek.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atLeast" w:before="109"/>
              <w:ind w:right="163"/>
              <w:rPr>
                <w:sz w:val="24"/>
              </w:rPr>
            </w:pPr>
            <w:r>
              <w:rPr>
                <w:sz w:val="24"/>
              </w:rPr>
              <w:t>A matematikai tevékenységek iránti érdeklődés felkeltése matematikai játékok segítségével. Sejtések megfogalmazása, divergens gondolkodás.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75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Tapasztalatszerzés a véletlenről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biztosról.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Tudatos megfigyelés.</w:t>
            </w:r>
          </w:p>
          <w:p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A gondolkodás és a nyelv összefonódása.</w:t>
            </w:r>
          </w:p>
        </w:tc>
        <w:tc>
          <w:tcPr>
            <w:tcW w:w="2384" w:type="dxa"/>
          </w:tcPr>
          <w:p>
            <w:pPr>
              <w:pStyle w:val="TableParagraph"/>
              <w:spacing w:line="270" w:lineRule="atLeast" w:before="109"/>
              <w:ind w:left="109" w:right="379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szavak jelentése, szövegkörnyezettől függő eltérő nyelvhasználat.</w:t>
            </w:r>
          </w:p>
        </w:tc>
      </w:tr>
      <w:tr>
        <w:trPr>
          <w:trHeight w:val="672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Események, ismétlődések játékos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tevékenység során.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atLeast" w:before="110"/>
              <w:rPr>
                <w:sz w:val="24"/>
              </w:rPr>
            </w:pPr>
            <w:r>
              <w:rPr>
                <w:sz w:val="24"/>
              </w:rPr>
              <w:t>Célirányos, akaratlagos figyelem fejlesztése.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A lehetetlen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fogalmának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tapasztalati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előkészítése.</w:t>
            </w:r>
          </w:p>
        </w:tc>
        <w:tc>
          <w:tcPr>
            <w:tcW w:w="3546" w:type="dxa"/>
          </w:tcPr>
          <w:p>
            <w:pPr>
              <w:pStyle w:val="TableParagraph"/>
              <w:spacing w:line="270" w:lineRule="atLeast" w:before="109"/>
              <w:ind w:right="242"/>
              <w:rPr>
                <w:sz w:val="24"/>
              </w:rPr>
            </w:pPr>
            <w:r>
              <w:rPr>
                <w:sz w:val="24"/>
              </w:rPr>
              <w:t>Adatgyűjtés célirányos megválasztása.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327" w:hRule="atLeast"/>
        </w:trPr>
        <w:tc>
          <w:tcPr>
            <w:tcW w:w="3548" w:type="dxa"/>
            <w:gridSpan w:val="2"/>
          </w:tcPr>
          <w:p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Statisztika.</w:t>
            </w:r>
          </w:p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Adatok gyűjtése megfigyelt történésekről, mért vagy számlált adatok lejegyzése táblázatba.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Adatgyűjtés elektronikus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információforrások segítségével.</w:t>
            </w:r>
          </w:p>
        </w:tc>
        <w:tc>
          <w:tcPr>
            <w:tcW w:w="3546" w:type="dxa"/>
          </w:tcPr>
          <w:p>
            <w:pPr>
              <w:pStyle w:val="TableParagraph"/>
              <w:spacing w:before="109"/>
              <w:ind w:right="430"/>
              <w:rPr>
                <w:sz w:val="24"/>
              </w:rPr>
            </w:pPr>
            <w:r>
              <w:rPr>
                <w:sz w:val="24"/>
              </w:rPr>
              <w:t>Szokások kialakítása az adatok lejegyzésére.</w:t>
            </w:r>
          </w:p>
          <w:p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Adatokról megállapítások megfogalmazása: előfordulási szám, egyenlő adatok, legkisebb, legnagyobb adat kiválasztása.</w:t>
            </w:r>
          </w:p>
          <w:p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Információforrások, adattárak használata.</w:t>
            </w:r>
          </w:p>
        </w:tc>
        <w:tc>
          <w:tcPr>
            <w:tcW w:w="238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831" w:type="dxa"/>
          </w:tcPr>
          <w:p>
            <w:pPr>
              <w:pStyle w:val="TableParagraph"/>
              <w:spacing w:line="270" w:lineRule="atLeast" w:before="114"/>
              <w:ind w:left="434" w:right="8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647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4"/>
              </w:rPr>
            </w:pPr>
            <w:r>
              <w:rPr>
                <w:sz w:val="24"/>
              </w:rPr>
              <w:t>Véletlen, biztos, lehetetlen, táblázat, statisztika, adat.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group style="position:absolute;margin-left:65.184479pt;margin-top:15.980993pt;width:474pt;height:287.45pt;mso-position-horizontal-relative:page;mso-position-vertical-relative:paragraph;z-index:-15724032;mso-wrap-distance-left:0;mso-wrap-distance-right:0" coordorigin="1304,320" coordsize="9480,5749">
            <v:shape style="position:absolute;left:3226;top:324;width:7552;height:5739" type="#_x0000_t202" filled="false" stroked="true" strokeweight=".48pt" strokecolor="#000000">
              <v:textbox inset="0,0,0,0">
                <w:txbxContent>
                  <w:p>
                    <w:pPr>
                      <w:spacing w:before="114"/>
                      <w:ind w:left="10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Gondolkodási és megismerési módszerek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5" w:val="left" w:leader="none"/>
                        <w:tab w:pos="596" w:val="left" w:leader="none"/>
                      </w:tabs>
                      <w:spacing w:line="293" w:lineRule="exact" w:before="2"/>
                      <w:ind w:left="59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Halmazok összehasonlítása az elemek száma szerint.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Halmazalkotás.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5" w:val="left" w:leader="none"/>
                        <w:tab w:pos="596" w:val="left" w:leader="none"/>
                      </w:tabs>
                      <w:spacing w:line="293" w:lineRule="exact" w:before="0"/>
                      <w:ind w:left="59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Állítások igazságtartalmának eldöntése. Állítások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megfogalmazása.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5" w:val="left" w:leader="none"/>
                        <w:tab w:pos="596" w:val="left" w:leader="none"/>
                      </w:tabs>
                      <w:spacing w:line="237" w:lineRule="auto" w:before="2"/>
                      <w:ind w:left="595" w:right="523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Összehasonlítás, azonosítás, megkülönböztetés. Közös tulajdonság felismerése,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megnevezése.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5" w:val="left" w:leader="none"/>
                        <w:tab w:pos="596" w:val="left" w:leader="none"/>
                      </w:tabs>
                      <w:spacing w:line="293" w:lineRule="exact" w:before="2"/>
                      <w:ind w:left="59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Több, kevesebb, ugyannyi fogalmának helyes használata.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95" w:val="left" w:leader="none"/>
                        <w:tab w:pos="596" w:val="left" w:leader="none"/>
                      </w:tabs>
                      <w:spacing w:line="293" w:lineRule="exact" w:before="0"/>
                      <w:ind w:left="595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Néhány elem sorba rendezése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próbálgatással.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Számtan, algebra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61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Számok írása, olvasása (100-as számkör). Helyi érték, alaki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érték, valódi érték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fogalma.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Római számok írása, olvasása (I, V, X, L, C).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11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Számok helye a számegyenesen. Számszomszédok értése.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Természetes számok nagyság szerinti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összehasonlítása.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Számok képzése, bontása helyi érték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szerint.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Matematikai jelek: +, –, •, :, =, &lt;, &gt;, ( ) ismerete,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használata.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Összeadás, kivonás, szorzás, osztás szóban és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írásban.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Szorzótábla ismerete a százas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számkörben.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műveletek sorrendjének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ismerete.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7" w:val="left" w:leader="none"/>
                        <w:tab w:pos="598" w:val="left" w:leader="none"/>
                      </w:tabs>
                      <w:spacing w:before="0"/>
                      <w:ind w:left="597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Szöveges feladat értelmezése, megjelenítése rajz segítségével,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leírása</w:t>
                    </w:r>
                  </w:p>
                </w:txbxContent>
              </v:textbox>
              <v:stroke dashstyle="solid"/>
              <w10:wrap type="none"/>
            </v:shape>
            <v:shape style="position:absolute;left:1308;top:324;width:1919;height:5739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218"/>
                      <w:ind w:left="134" w:right="135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várt eredményei a két évfolyamos ciklus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top="1400" w:bottom="280" w:left="1200" w:right="920"/>
        </w:sectPr>
      </w:pPr>
    </w:p>
    <w:p>
      <w:pPr>
        <w:pStyle w:val="BodyText"/>
        <w:spacing w:before="61"/>
        <w:ind w:left="2629"/>
      </w:pPr>
      <w:r>
        <w:rPr/>
        <w:pict>
          <v:shape style="position:absolute;margin-left:65.184006pt;margin-top:2.853669pt;width:474pt;height:346.15pt;mso-position-horizontal-relative:page;mso-position-vertical-relative:paragraph;z-index:-16848384" coordorigin="1304,57" coordsize="9480,6923" path="m3222,57l1313,57,1304,57,1304,67,1304,6970,1304,6980,1313,6980,3222,6980,3222,6970,1313,6970,1313,67,3222,67,3222,57xm10774,57l3231,57,3222,57,3222,67,3222,6970,3222,6980,3231,6980,10774,6980,10774,6970,3231,6970,3231,67,10774,67,10774,57xm10783,57l10774,57,10774,67,10774,6970,10774,6980,10783,6980,10783,6970,10783,67,10783,57xe" filled="true" fillcolor="#000000" stroked="false">
            <v:path arrowok="t"/>
            <v:fill type="solid"/>
            <w10:wrap type="none"/>
          </v:shape>
        </w:pict>
      </w:r>
      <w:r>
        <w:rPr/>
        <w:t>számokkal.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1" w:after="0"/>
        <w:ind w:left="2629" w:right="0" w:hanging="360"/>
        <w:jc w:val="left"/>
        <w:rPr>
          <w:sz w:val="24"/>
        </w:rPr>
      </w:pPr>
      <w:r>
        <w:rPr>
          <w:sz w:val="24"/>
        </w:rPr>
        <w:t>Páros és páratlan számok</w:t>
      </w:r>
      <w:r>
        <w:rPr>
          <w:spacing w:val="-1"/>
          <w:sz w:val="24"/>
        </w:rPr>
        <w:t> </w:t>
      </w:r>
      <w:r>
        <w:rPr>
          <w:sz w:val="24"/>
        </w:rPr>
        <w:t>megkülönböztetése.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396" w:hanging="360"/>
        <w:jc w:val="left"/>
        <w:rPr>
          <w:sz w:val="24"/>
        </w:rPr>
      </w:pPr>
      <w:r>
        <w:rPr>
          <w:sz w:val="24"/>
        </w:rPr>
        <w:t>–Szimbólumok használata matematikai szöveg leírására, az</w:t>
      </w:r>
      <w:r>
        <w:rPr>
          <w:spacing w:val="-15"/>
          <w:sz w:val="24"/>
        </w:rPr>
        <w:t> </w:t>
      </w:r>
      <w:r>
        <w:rPr>
          <w:sz w:val="24"/>
        </w:rPr>
        <w:t>ismeretlen szimbólum</w:t>
      </w:r>
      <w:r>
        <w:rPr>
          <w:spacing w:val="-1"/>
          <w:sz w:val="24"/>
        </w:rPr>
        <w:t> </w:t>
      </w:r>
      <w:r>
        <w:rPr>
          <w:sz w:val="24"/>
        </w:rPr>
        <w:t>kiszámítása.</w:t>
      </w:r>
    </w:p>
    <w:p>
      <w:pPr>
        <w:spacing w:before="0"/>
        <w:ind w:left="2134" w:right="0" w:firstLine="0"/>
        <w:jc w:val="left"/>
        <w:rPr>
          <w:i/>
          <w:sz w:val="24"/>
        </w:rPr>
      </w:pPr>
      <w:r>
        <w:rPr>
          <w:i/>
          <w:sz w:val="24"/>
        </w:rPr>
        <w:t>Összefüggések, függvények, sorozatok</w:t>
      </w:r>
    </w:p>
    <w:p>
      <w:pPr>
        <w:pStyle w:val="ListParagraph"/>
        <w:numPr>
          <w:ilvl w:val="1"/>
          <w:numId w:val="3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0" w:hanging="361"/>
        <w:jc w:val="left"/>
        <w:rPr>
          <w:sz w:val="24"/>
        </w:rPr>
      </w:pPr>
      <w:r>
        <w:rPr>
          <w:sz w:val="24"/>
        </w:rPr>
        <w:t>Növekvő és csökkenő számsorozatok szabályának felismerése,</w:t>
      </w:r>
      <w:r>
        <w:rPr>
          <w:spacing w:val="-5"/>
          <w:sz w:val="24"/>
        </w:rPr>
        <w:t> </w:t>
      </w:r>
      <w:r>
        <w:rPr>
          <w:sz w:val="24"/>
        </w:rPr>
        <w:t>a</w:t>
      </w:r>
    </w:p>
    <w:p>
      <w:pPr>
        <w:pStyle w:val="BodyText"/>
        <w:ind w:left="2626"/>
      </w:pPr>
      <w:r>
        <w:rPr/>
        <w:t>sorozat folytatása.</w:t>
      </w:r>
    </w:p>
    <w:p>
      <w:pPr>
        <w:pStyle w:val="ListParagraph"/>
        <w:numPr>
          <w:ilvl w:val="1"/>
          <w:numId w:val="3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0" w:hanging="361"/>
        <w:jc w:val="left"/>
        <w:rPr>
          <w:sz w:val="24"/>
        </w:rPr>
      </w:pPr>
      <w:r>
        <w:rPr>
          <w:sz w:val="24"/>
        </w:rPr>
        <w:t>Számpárok közötti kapcsolatok</w:t>
      </w:r>
      <w:r>
        <w:rPr>
          <w:spacing w:val="-1"/>
          <w:sz w:val="24"/>
        </w:rPr>
        <w:t> </w:t>
      </w:r>
      <w:r>
        <w:rPr>
          <w:sz w:val="24"/>
        </w:rPr>
        <w:t>felismerése.</w:t>
      </w:r>
    </w:p>
    <w:p>
      <w:pPr>
        <w:spacing w:line="275" w:lineRule="exact" w:before="0"/>
        <w:ind w:left="2134" w:right="0" w:firstLine="0"/>
        <w:jc w:val="left"/>
        <w:rPr>
          <w:i/>
          <w:sz w:val="24"/>
        </w:rPr>
      </w:pPr>
      <w:r>
        <w:rPr>
          <w:i/>
          <w:sz w:val="24"/>
        </w:rPr>
        <w:t>Geometria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75" w:lineRule="exact" w:before="0" w:after="0"/>
        <w:ind w:left="2629" w:right="0" w:hanging="360"/>
        <w:jc w:val="left"/>
        <w:rPr>
          <w:sz w:val="24"/>
        </w:rPr>
      </w:pPr>
      <w:r>
        <w:rPr>
          <w:sz w:val="24"/>
        </w:rPr>
        <w:t>Vonalak (egyenes, görbe)</w:t>
      </w:r>
      <w:r>
        <w:rPr>
          <w:spacing w:val="1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0" w:hanging="360"/>
        <w:jc w:val="left"/>
        <w:rPr>
          <w:sz w:val="24"/>
        </w:rPr>
      </w:pPr>
      <w:r>
        <w:rPr>
          <w:sz w:val="24"/>
        </w:rPr>
        <w:t>A test és a síkidom</w:t>
      </w:r>
      <w:r>
        <w:rPr>
          <w:spacing w:val="-2"/>
          <w:sz w:val="24"/>
        </w:rPr>
        <w:t> </w:t>
      </w:r>
      <w:r>
        <w:rPr>
          <w:sz w:val="24"/>
        </w:rPr>
        <w:t>megkülönböztetése.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0" w:hanging="360"/>
        <w:jc w:val="left"/>
        <w:rPr>
          <w:sz w:val="24"/>
        </w:rPr>
      </w:pPr>
      <w:r>
        <w:rPr>
          <w:sz w:val="24"/>
        </w:rPr>
        <w:t>Testek építése szabadon és megadott feltételek</w:t>
      </w:r>
      <w:r>
        <w:rPr>
          <w:spacing w:val="-1"/>
          <w:sz w:val="24"/>
        </w:rPr>
        <w:t> </w:t>
      </w:r>
      <w:r>
        <w:rPr>
          <w:sz w:val="24"/>
        </w:rPr>
        <w:t>szerint.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0" w:hanging="360"/>
        <w:jc w:val="left"/>
        <w:rPr>
          <w:sz w:val="24"/>
        </w:rPr>
      </w:pPr>
      <w:r>
        <w:rPr>
          <w:sz w:val="24"/>
        </w:rPr>
        <w:t>Tájékozódási képesség, irányok</w:t>
      </w:r>
      <w:r>
        <w:rPr>
          <w:spacing w:val="-1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783" w:hanging="360"/>
        <w:jc w:val="left"/>
        <w:rPr>
          <w:sz w:val="24"/>
        </w:rPr>
      </w:pPr>
      <w:r>
        <w:rPr>
          <w:sz w:val="24"/>
        </w:rPr>
        <w:t>A hosszúság, az űrtartalom, a tömeg és az idő mérése. A szabvány mértékegységek: cm, dm, m, cl, dl, l, dkg, kg, perc, óra, nap, hét, hónap, év. Átváltások szomszédos mértékegységek</w:t>
      </w:r>
      <w:r>
        <w:rPr>
          <w:spacing w:val="-3"/>
          <w:sz w:val="24"/>
        </w:rPr>
        <w:t> </w:t>
      </w:r>
      <w:r>
        <w:rPr>
          <w:sz w:val="24"/>
        </w:rPr>
        <w:t>között.</w:t>
      </w:r>
    </w:p>
    <w:p>
      <w:pPr>
        <w:pStyle w:val="BodyText"/>
        <w:spacing w:before="1"/>
        <w:ind w:left="2629"/>
      </w:pPr>
      <w:r>
        <w:rPr/>
        <w:t>Mennyiségek közötti összefüggések felismerése. Mérőeszközök</w:t>
      </w:r>
    </w:p>
    <w:p>
      <w:pPr>
        <w:pStyle w:val="BodyText"/>
        <w:ind w:left="2629"/>
      </w:pPr>
      <w:r>
        <w:rPr/>
        <w:t>használata.</w:t>
      </w:r>
    </w:p>
    <w:p>
      <w:pPr>
        <w:pStyle w:val="ListParagraph"/>
        <w:numPr>
          <w:ilvl w:val="1"/>
          <w:numId w:val="3"/>
        </w:numPr>
        <w:tabs>
          <w:tab w:pos="2628" w:val="left" w:leader="none"/>
          <w:tab w:pos="2629" w:val="left" w:leader="none"/>
        </w:tabs>
        <w:spacing w:line="240" w:lineRule="auto" w:before="0" w:after="0"/>
        <w:ind w:left="2629" w:right="414" w:hanging="360"/>
        <w:jc w:val="left"/>
        <w:rPr>
          <w:sz w:val="24"/>
        </w:rPr>
      </w:pPr>
      <w:r>
        <w:rPr>
          <w:sz w:val="24"/>
        </w:rPr>
        <w:t>Közös tevékenységekben, csoportokban képes dolgozni,</w:t>
      </w:r>
      <w:r>
        <w:rPr>
          <w:spacing w:val="-20"/>
          <w:sz w:val="24"/>
        </w:rPr>
        <w:t> </w:t>
      </w:r>
      <w:r>
        <w:rPr>
          <w:sz w:val="24"/>
        </w:rPr>
        <w:t>gondolkodni, társait segíteni, együttműködni.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134" w:right="0" w:firstLine="0"/>
        <w:jc w:val="left"/>
        <w:rPr>
          <w:i/>
          <w:sz w:val="24"/>
        </w:rPr>
      </w:pPr>
      <w:r>
        <w:rPr>
          <w:i/>
          <w:sz w:val="24"/>
        </w:rPr>
        <w:t>Valószínűség, statisztika</w:t>
      </w:r>
    </w:p>
    <w:p>
      <w:pPr>
        <w:pStyle w:val="ListParagraph"/>
        <w:numPr>
          <w:ilvl w:val="1"/>
          <w:numId w:val="3"/>
        </w:numPr>
        <w:tabs>
          <w:tab w:pos="2626" w:val="left" w:leader="none"/>
          <w:tab w:pos="2627" w:val="left" w:leader="none"/>
        </w:tabs>
        <w:spacing w:line="240" w:lineRule="auto" w:before="0" w:after="0"/>
        <w:ind w:left="2626" w:right="0" w:hanging="361"/>
        <w:jc w:val="left"/>
        <w:rPr>
          <w:sz w:val="24"/>
        </w:rPr>
      </w:pPr>
      <w:r>
        <w:rPr>
          <w:sz w:val="24"/>
        </w:rPr>
        <w:t>Adatokról megállapítások</w:t>
      </w:r>
      <w:r>
        <w:rPr>
          <w:spacing w:val="-1"/>
          <w:sz w:val="24"/>
        </w:rPr>
        <w:t> </w:t>
      </w:r>
      <w:r>
        <w:rPr>
          <w:sz w:val="24"/>
        </w:rPr>
        <w:t>megfogalmazása.</w:t>
      </w:r>
    </w:p>
    <w:sectPr>
      <w:pgSz w:w="11910" w:h="16840"/>
      <w:pgMar w:top="1340" w:bottom="280" w:left="12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89" w:hanging="320"/>
        <w:jc w:val="right"/>
      </w:pPr>
      <w:rPr>
        <w:rFonts w:hint="default"/>
        <w:b/>
        <w:bCs/>
        <w:spacing w:val="0"/>
        <w:w w:val="99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830" w:hanging="32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381" w:hanging="32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931" w:hanging="32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482" w:hanging="32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033" w:hanging="32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583" w:hanging="32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134" w:hanging="32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85" w:hanging="320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597" w:hanging="36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8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7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1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65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595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94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8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82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37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071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765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459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704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–"/>
      <w:lvlJc w:val="left"/>
      <w:pPr>
        <w:ind w:left="2629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202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784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67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949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553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6114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696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626" w:hanging="360"/>
      </w:pPr>
      <w:rPr>
        <w:rFonts w:hint="default" w:ascii="Symbol" w:hAnsi="Symbol" w:eastAsia="Symbol" w:cs="Symbol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3336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053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769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486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20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919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636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35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270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704" w:hanging="361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2020-05-20T09:54:39Z</dcterms:created>
  <dcterms:modified xsi:type="dcterms:W3CDTF">2020-05-20T09:54:39Z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